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B41E" w14:textId="21129B27" w:rsidR="00692400" w:rsidRDefault="00692400" w:rsidP="00621CBF">
      <w:pPr>
        <w:pStyle w:val="Tekstpodstawowy"/>
        <w:spacing w:line="240" w:lineRule="auto"/>
        <w:jc w:val="left"/>
        <w:rPr>
          <w:rFonts w:ascii="Arial" w:hAnsi="Arial" w:cs="Arial"/>
          <w:sz w:val="20"/>
        </w:rPr>
      </w:pPr>
      <w:r w:rsidRPr="00692400">
        <w:rPr>
          <w:rFonts w:ascii="Arial" w:hAnsi="Arial" w:cs="Arial"/>
          <w:sz w:val="20"/>
        </w:rPr>
        <w:t>PL-OIL-WHR-2023-000984</w:t>
      </w:r>
    </w:p>
    <w:p w14:paraId="0A7E921E" w14:textId="77777777" w:rsidR="00692400" w:rsidRDefault="00692400" w:rsidP="00BC2E8E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4C3D9384" w14:textId="41CD21B3" w:rsidR="003F0E43" w:rsidRDefault="003F0E43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z w:val="20"/>
        </w:rPr>
        <w:t>Kraków</w:t>
      </w:r>
      <w:r>
        <w:rPr>
          <w:rFonts w:ascii="Arial" w:hAnsi="Arial" w:cs="Arial"/>
          <w:b w:val="0"/>
          <w:sz w:val="20"/>
        </w:rPr>
        <w:t>,</w:t>
      </w:r>
      <w:r w:rsidRPr="000C703A">
        <w:rPr>
          <w:rFonts w:ascii="Arial" w:hAnsi="Arial" w:cs="Arial"/>
          <w:b w:val="0"/>
          <w:sz w:val="20"/>
        </w:rPr>
        <w:t xml:space="preserve"> </w:t>
      </w:r>
      <w:r w:rsidR="00F32D9E">
        <w:rPr>
          <w:rFonts w:ascii="Arial" w:hAnsi="Arial" w:cs="Arial"/>
          <w:b w:val="0"/>
          <w:sz w:val="20"/>
        </w:rPr>
        <w:t>21</w:t>
      </w:r>
      <w:r w:rsidR="000C703A" w:rsidRPr="000C703A">
        <w:rPr>
          <w:rFonts w:ascii="Arial" w:hAnsi="Arial" w:cs="Arial"/>
          <w:b w:val="0"/>
          <w:sz w:val="20"/>
        </w:rPr>
        <w:t>.</w:t>
      </w:r>
      <w:r w:rsidR="00F32D9E">
        <w:rPr>
          <w:rFonts w:ascii="Arial" w:hAnsi="Arial" w:cs="Arial"/>
          <w:b w:val="0"/>
          <w:sz w:val="20"/>
        </w:rPr>
        <w:t>11</w:t>
      </w:r>
      <w:r w:rsidRPr="000C703A">
        <w:rPr>
          <w:rFonts w:ascii="Arial" w:hAnsi="Arial" w:cs="Arial"/>
          <w:b w:val="0"/>
          <w:sz w:val="20"/>
        </w:rPr>
        <w:t>.</w:t>
      </w:r>
      <w:r w:rsidR="00300F5A" w:rsidRPr="000C703A">
        <w:rPr>
          <w:rFonts w:ascii="Arial" w:hAnsi="Arial" w:cs="Arial"/>
          <w:b w:val="0"/>
          <w:sz w:val="20"/>
        </w:rPr>
        <w:t>202</w:t>
      </w:r>
      <w:r w:rsidR="00F32D9E">
        <w:rPr>
          <w:rFonts w:ascii="Arial" w:hAnsi="Arial" w:cs="Arial"/>
          <w:b w:val="0"/>
          <w:sz w:val="20"/>
        </w:rPr>
        <w:t>5</w:t>
      </w:r>
    </w:p>
    <w:p w14:paraId="71510E69" w14:textId="77777777" w:rsidR="003467AB" w:rsidRPr="0062577E" w:rsidRDefault="003467AB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 w:rsidRPr="0062577E">
        <w:rPr>
          <w:rFonts w:ascii="Arial" w:hAnsi="Arial" w:cs="Arial"/>
          <w:b w:val="0"/>
          <w:sz w:val="20"/>
        </w:rPr>
        <w:t>Załącznik nr 1</w:t>
      </w:r>
    </w:p>
    <w:p w14:paraId="4DA2BBB8" w14:textId="77777777" w:rsidR="003467AB" w:rsidRDefault="003467AB" w:rsidP="00BC2E8E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77085922" w14:textId="77777777" w:rsidR="003467AB" w:rsidRPr="00D429BD" w:rsidRDefault="003467AB" w:rsidP="00BC2E8E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16505EA5" w14:textId="77777777" w:rsidR="003467AB" w:rsidRDefault="003467AB" w:rsidP="00BC2E8E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OPIS PRZEDMIOTU ZAMÓWIENIA</w:t>
      </w:r>
    </w:p>
    <w:p w14:paraId="244BABFF" w14:textId="77777777" w:rsidR="00BC2E8E" w:rsidRPr="00D429BD" w:rsidRDefault="00BC2E8E" w:rsidP="00BC2E8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6121721" w14:textId="77777777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F0DF705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5CA7732" w14:textId="77777777" w:rsidR="003467AB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Przedmiotem postępowania jest:</w:t>
      </w:r>
    </w:p>
    <w:p w14:paraId="1855BC61" w14:textId="5D5357D6" w:rsidR="004468AC" w:rsidRDefault="008D7CFB" w:rsidP="00D771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Opracowanie </w:t>
      </w:r>
      <w:r w:rsidR="009A75B6">
        <w:rPr>
          <w:rFonts w:ascii="Arial" w:hAnsi="Arial" w:cs="Arial"/>
          <w:sz w:val="20"/>
          <w:szCs w:val="20"/>
        </w:rPr>
        <w:t xml:space="preserve">jednowariantowej koncepcji projektowej </w:t>
      </w:r>
      <w:r>
        <w:rPr>
          <w:rFonts w:ascii="Arial" w:hAnsi="Arial" w:cs="Arial"/>
          <w:sz w:val="20"/>
          <w:szCs w:val="20"/>
        </w:rPr>
        <w:t>dla inwestycji</w:t>
      </w:r>
      <w:r w:rsidR="00C02D9D">
        <w:rPr>
          <w:rFonts w:ascii="Arial" w:hAnsi="Arial" w:cs="Arial"/>
          <w:sz w:val="20"/>
          <w:szCs w:val="20"/>
        </w:rPr>
        <w:t xml:space="preserve"> </w:t>
      </w:r>
      <w:r w:rsidR="000F5897" w:rsidRPr="008F4454">
        <w:rPr>
          <w:rFonts w:ascii="Arial" w:hAnsi="Arial" w:cs="Arial"/>
          <w:sz w:val="20"/>
          <w:szCs w:val="20"/>
        </w:rPr>
        <w:t>pn. „</w:t>
      </w:r>
      <w:r w:rsidR="009A75B6">
        <w:rPr>
          <w:rFonts w:ascii="Arial" w:hAnsi="Arial" w:cs="Arial"/>
          <w:sz w:val="20"/>
          <w:szCs w:val="20"/>
        </w:rPr>
        <w:t>Remont budynku administracyjnego</w:t>
      </w:r>
      <w:r w:rsidR="00122D4D" w:rsidRPr="00122D4D">
        <w:t xml:space="preserve"> </w:t>
      </w:r>
      <w:r w:rsidR="00122D4D" w:rsidRPr="00122D4D">
        <w:rPr>
          <w:rFonts w:ascii="Arial" w:hAnsi="Arial" w:cs="Arial"/>
          <w:sz w:val="20"/>
          <w:szCs w:val="20"/>
        </w:rPr>
        <w:t>w Zakładzie Produkcyjnym ORLEN OIL w Trzebini</w:t>
      </w:r>
      <w:r w:rsidR="00C07833">
        <w:rPr>
          <w:rFonts w:ascii="Arial" w:hAnsi="Arial" w:cs="Arial"/>
          <w:sz w:val="20"/>
          <w:szCs w:val="20"/>
        </w:rPr>
        <w:t>”.</w:t>
      </w:r>
    </w:p>
    <w:p w14:paraId="2C28905C" w14:textId="77777777" w:rsidR="009975EF" w:rsidRPr="008F4454" w:rsidRDefault="009975EF" w:rsidP="00BC2E8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C75C64" w14:textId="77777777" w:rsidR="00FB2046" w:rsidRPr="00FB2046" w:rsidRDefault="00FB2046" w:rsidP="007E12F7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B2046">
        <w:rPr>
          <w:rFonts w:ascii="Arial" w:hAnsi="Arial" w:cs="Arial"/>
          <w:b/>
          <w:sz w:val="20"/>
          <w:szCs w:val="20"/>
          <w:u w:val="single"/>
        </w:rPr>
        <w:t>Informacje o przetargu</w:t>
      </w:r>
    </w:p>
    <w:p w14:paraId="28302FA9" w14:textId="77777777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</w:p>
    <w:p w14:paraId="5BA13D3C" w14:textId="77777777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  <w:r w:rsidRPr="007E12F7">
        <w:rPr>
          <w:rFonts w:ascii="Arial" w:hAnsi="Arial" w:cs="Arial"/>
          <w:bCs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696F408E" w14:textId="77777777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</w:p>
    <w:p w14:paraId="2B36D8F6" w14:textId="7A45F905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22E3067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F8F54DC" w14:textId="45FE9CAE" w:rsidR="009A75B6" w:rsidRPr="00940B47" w:rsidRDefault="009A75B6" w:rsidP="00BC2E8E">
      <w:pPr>
        <w:jc w:val="both"/>
        <w:rPr>
          <w:rFonts w:ascii="Arial" w:eastAsia="MS Mincho" w:hAnsi="Arial" w:cs="Arial"/>
          <w:sz w:val="20"/>
          <w:szCs w:val="20"/>
        </w:rPr>
      </w:pPr>
      <w:r w:rsidRPr="009A75B6">
        <w:rPr>
          <w:rFonts w:ascii="Arial" w:eastAsia="MS Mincho" w:hAnsi="Arial" w:cs="Arial"/>
          <w:sz w:val="20"/>
          <w:szCs w:val="20"/>
        </w:rPr>
        <w:t>Praca</w:t>
      </w:r>
      <w:r w:rsidR="00F32D9E">
        <w:rPr>
          <w:rFonts w:ascii="Arial" w:eastAsia="MS Mincho" w:hAnsi="Arial" w:cs="Arial"/>
          <w:sz w:val="20"/>
          <w:szCs w:val="20"/>
        </w:rPr>
        <w:t xml:space="preserve"> na terenie Zakładu</w:t>
      </w:r>
      <w:r w:rsidRPr="009A75B6">
        <w:rPr>
          <w:rFonts w:ascii="Arial" w:eastAsia="MS Mincho" w:hAnsi="Arial" w:cs="Arial"/>
          <w:sz w:val="20"/>
          <w:szCs w:val="20"/>
        </w:rPr>
        <w:t xml:space="preserve"> wyłącznie w godzinach</w:t>
      </w:r>
      <w:r w:rsidR="00EF1E23">
        <w:rPr>
          <w:rFonts w:ascii="Arial" w:eastAsia="MS Mincho" w:hAnsi="Arial" w:cs="Arial"/>
          <w:sz w:val="20"/>
          <w:szCs w:val="20"/>
        </w:rPr>
        <w:t xml:space="preserve"> 8:00 do 14:00</w:t>
      </w:r>
      <w:r w:rsidRPr="009A75B6">
        <w:rPr>
          <w:rFonts w:ascii="Arial" w:eastAsia="MS Mincho" w:hAnsi="Arial" w:cs="Arial"/>
          <w:sz w:val="20"/>
          <w:szCs w:val="20"/>
        </w:rPr>
        <w:t xml:space="preserve"> w dniach roboczych poniedziałek-piątek. Ewentualna praca w dni wolne do każdorazowego uzgodnienia z </w:t>
      </w:r>
      <w:r>
        <w:rPr>
          <w:rFonts w:ascii="Arial" w:eastAsia="MS Mincho" w:hAnsi="Arial" w:cs="Arial"/>
          <w:sz w:val="20"/>
          <w:szCs w:val="20"/>
        </w:rPr>
        <w:t>Dyrektorem</w:t>
      </w:r>
      <w:r w:rsidRPr="009A75B6">
        <w:rPr>
          <w:rFonts w:ascii="Arial" w:eastAsia="MS Mincho" w:hAnsi="Arial" w:cs="Arial"/>
          <w:sz w:val="20"/>
          <w:szCs w:val="20"/>
        </w:rPr>
        <w:t xml:space="preserve"> Zakładu Produkcyjnego.  </w:t>
      </w:r>
    </w:p>
    <w:p w14:paraId="3AE35CE3" w14:textId="77777777" w:rsidR="009975EF" w:rsidRPr="00940B47" w:rsidRDefault="009975EF" w:rsidP="00BC2E8E">
      <w:pPr>
        <w:jc w:val="both"/>
        <w:rPr>
          <w:rFonts w:ascii="Arial" w:eastAsia="MS Mincho" w:hAnsi="Arial" w:cs="Arial"/>
          <w:sz w:val="20"/>
          <w:szCs w:val="20"/>
        </w:rPr>
      </w:pPr>
    </w:p>
    <w:p w14:paraId="2CC45586" w14:textId="77777777" w:rsidR="003467AB" w:rsidRPr="00940B47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0B47">
        <w:rPr>
          <w:rFonts w:ascii="Arial" w:hAnsi="Arial" w:cs="Arial"/>
          <w:b/>
          <w:sz w:val="20"/>
          <w:szCs w:val="20"/>
          <w:u w:val="single"/>
        </w:rPr>
        <w:t>Informacje techniczne</w:t>
      </w:r>
    </w:p>
    <w:p w14:paraId="0311CDE0" w14:textId="77777777" w:rsidR="005A4441" w:rsidRPr="00940B47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3B5D5" w14:textId="77777777" w:rsidR="003467AB" w:rsidRPr="00940B47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83393B5" w14:textId="77777777" w:rsidR="009975EF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Każdy Oferent składając ofertę akceptuje istniejące warunki prowadzenia inwentaryzacji i prac projektowych na obiekcie. Oferenci mają obowiązek zweryfikowania zakresu zapytania i istniejących warunków lokalizacyjnych podczas wizji lokalnej, której termin przeprowadzenia należy uzgodnić z osobami wskazanymi w treści Specyfikacji Warunków Zamówienia.</w:t>
      </w:r>
    </w:p>
    <w:p w14:paraId="4DB663BD" w14:textId="77777777" w:rsidR="009975EF" w:rsidRPr="00940B47" w:rsidRDefault="009975EF" w:rsidP="00BC2E8E">
      <w:pPr>
        <w:jc w:val="both"/>
        <w:rPr>
          <w:rFonts w:ascii="Arial" w:hAnsi="Arial" w:cs="Arial"/>
          <w:sz w:val="20"/>
          <w:szCs w:val="20"/>
        </w:rPr>
      </w:pPr>
    </w:p>
    <w:p w14:paraId="637111B9" w14:textId="664C0430" w:rsidR="009A75B6" w:rsidRPr="000E382B" w:rsidRDefault="009A75B6" w:rsidP="009A75B6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E382B">
        <w:rPr>
          <w:rFonts w:ascii="Arial" w:hAnsi="Arial" w:cs="Arial"/>
          <w:b/>
          <w:sz w:val="20"/>
          <w:szCs w:val="20"/>
        </w:rPr>
        <w:t>Zakres oferty powinien obejmować w szczególności opracowanie jednowariantowej wielobranżowej koncepcji projektowej remontu budynku administracyjnego w Zakładzie Produkcyjnym ORLEN OIL w Trzebini</w:t>
      </w:r>
      <w:r w:rsidR="00A6194E" w:rsidRPr="000E382B">
        <w:rPr>
          <w:rFonts w:ascii="Arial" w:hAnsi="Arial" w:cs="Arial"/>
          <w:b/>
          <w:sz w:val="20"/>
          <w:szCs w:val="20"/>
        </w:rPr>
        <w:t>, z uwzględnieniem nawiązania do wykonanej już koncepcji rozbudowy budynku produkcyjnego.</w:t>
      </w:r>
    </w:p>
    <w:p w14:paraId="19391B84" w14:textId="77777777" w:rsidR="000E382B" w:rsidRDefault="000E382B" w:rsidP="00621CBF">
      <w:pPr>
        <w:spacing w:after="60"/>
        <w:ind w:firstLine="357"/>
        <w:rPr>
          <w:rFonts w:ascii="Arial" w:hAnsi="Arial" w:cs="Arial"/>
          <w:sz w:val="20"/>
          <w:szCs w:val="20"/>
        </w:rPr>
      </w:pPr>
      <w:r w:rsidRPr="00621CBF">
        <w:rPr>
          <w:rFonts w:ascii="Arial" w:hAnsi="Arial" w:cs="Arial"/>
          <w:sz w:val="20"/>
          <w:szCs w:val="20"/>
        </w:rPr>
        <w:t>Budynek przeznaczony do remontu znajduje się na działce: 1987/16</w:t>
      </w:r>
    </w:p>
    <w:p w14:paraId="7042E0DD" w14:textId="7C0B895E" w:rsidR="005A5EFB" w:rsidRPr="00621CBF" w:rsidRDefault="005A5EFB" w:rsidP="00001E51">
      <w:pPr>
        <w:spacing w:after="60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budynku należy przewidzieć pomieszczeni biurowe dla 50 pracowników (25 kobiet, 25 mężczyzn)</w:t>
      </w:r>
    </w:p>
    <w:p w14:paraId="6AFF9CF8" w14:textId="2368317A" w:rsidR="009A75B6" w:rsidRDefault="009A75B6" w:rsidP="009A75B6">
      <w:pPr>
        <w:numPr>
          <w:ilvl w:val="0"/>
          <w:numId w:val="9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Szczegółowa specyfikacja zamówienia </w:t>
      </w:r>
    </w:p>
    <w:p w14:paraId="3160683A" w14:textId="77777777" w:rsidR="009A75B6" w:rsidRPr="00940B47" w:rsidRDefault="009A75B6" w:rsidP="00BC2E8E">
      <w:pPr>
        <w:jc w:val="both"/>
        <w:rPr>
          <w:rFonts w:ascii="Arial" w:hAnsi="Arial" w:cs="Arial"/>
          <w:sz w:val="20"/>
          <w:szCs w:val="20"/>
        </w:rPr>
      </w:pPr>
    </w:p>
    <w:p w14:paraId="015706CF" w14:textId="60AD2F82" w:rsidR="00925B03" w:rsidRPr="00940B47" w:rsidRDefault="003467AB" w:rsidP="00CF4AD2">
      <w:pPr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b/>
          <w:sz w:val="20"/>
          <w:szCs w:val="20"/>
        </w:rPr>
        <w:t>Za</w:t>
      </w:r>
      <w:r w:rsidR="004241D7" w:rsidRPr="00940B47">
        <w:rPr>
          <w:rFonts w:ascii="Arial" w:hAnsi="Arial" w:cs="Arial"/>
          <w:b/>
          <w:sz w:val="20"/>
          <w:szCs w:val="20"/>
        </w:rPr>
        <w:t xml:space="preserve">kres oferty </w:t>
      </w:r>
      <w:r w:rsidR="008928A4" w:rsidRPr="00940B47">
        <w:rPr>
          <w:rFonts w:ascii="Arial" w:hAnsi="Arial" w:cs="Arial"/>
          <w:b/>
          <w:bCs/>
          <w:spacing w:val="-2"/>
          <w:sz w:val="20"/>
          <w:szCs w:val="20"/>
        </w:rPr>
        <w:t xml:space="preserve">dla zadania inwestycyjnego p.n. </w:t>
      </w:r>
      <w:r w:rsidR="008928A4" w:rsidRPr="00940B47">
        <w:rPr>
          <w:rFonts w:ascii="Arial" w:hAnsi="Arial" w:cs="Arial"/>
          <w:b/>
          <w:sz w:val="20"/>
          <w:szCs w:val="20"/>
        </w:rPr>
        <w:t>„</w:t>
      </w:r>
      <w:r w:rsidR="006D41E3">
        <w:rPr>
          <w:rFonts w:ascii="Arial" w:hAnsi="Arial" w:cs="Arial"/>
          <w:b/>
          <w:sz w:val="20"/>
          <w:szCs w:val="20"/>
        </w:rPr>
        <w:t>Remont budynku administracyjnego</w:t>
      </w:r>
      <w:r w:rsidR="008928A4" w:rsidRPr="00940B47">
        <w:rPr>
          <w:rFonts w:ascii="Arial" w:hAnsi="Arial" w:cs="Arial"/>
          <w:b/>
          <w:sz w:val="20"/>
          <w:szCs w:val="20"/>
        </w:rPr>
        <w:t xml:space="preserve">” </w:t>
      </w:r>
      <w:r w:rsidR="004241D7" w:rsidRPr="00940B47">
        <w:rPr>
          <w:rFonts w:ascii="Arial" w:hAnsi="Arial" w:cs="Arial"/>
          <w:b/>
          <w:sz w:val="20"/>
          <w:szCs w:val="20"/>
        </w:rPr>
        <w:t>powinien obejmować</w:t>
      </w:r>
      <w:r w:rsidR="006D41E3">
        <w:rPr>
          <w:rFonts w:ascii="Arial" w:hAnsi="Arial" w:cs="Arial"/>
          <w:b/>
          <w:sz w:val="20"/>
          <w:szCs w:val="20"/>
        </w:rPr>
        <w:t xml:space="preserve"> m.in.</w:t>
      </w:r>
      <w:r w:rsidR="008928A4" w:rsidRPr="00940B47">
        <w:rPr>
          <w:rFonts w:ascii="Arial" w:hAnsi="Arial" w:cs="Arial"/>
          <w:b/>
          <w:sz w:val="20"/>
          <w:szCs w:val="20"/>
        </w:rPr>
        <w:t>:</w:t>
      </w:r>
    </w:p>
    <w:p w14:paraId="10402113" w14:textId="4D1CDC5E" w:rsidR="00AA5DEA" w:rsidRDefault="004241D7" w:rsidP="00AA5DEA">
      <w:pPr>
        <w:numPr>
          <w:ilvl w:val="0"/>
          <w:numId w:val="16"/>
        </w:num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Przygotowanie koncepcji wielobranżowej</w:t>
      </w:r>
      <w:r w:rsidR="006D41E3">
        <w:rPr>
          <w:rFonts w:ascii="Arial" w:hAnsi="Arial" w:cs="Arial"/>
          <w:sz w:val="20"/>
          <w:szCs w:val="20"/>
        </w:rPr>
        <w:t xml:space="preserve"> zawierającej m.in.</w:t>
      </w:r>
      <w:r w:rsidR="009049E4" w:rsidRPr="00940B47">
        <w:rPr>
          <w:rFonts w:ascii="Arial" w:hAnsi="Arial" w:cs="Arial"/>
          <w:sz w:val="20"/>
          <w:szCs w:val="20"/>
        </w:rPr>
        <w:t>:</w:t>
      </w:r>
    </w:p>
    <w:p w14:paraId="29C4E0B4" w14:textId="3F03B49E" w:rsidR="00AA5DEA" w:rsidRDefault="00D33543" w:rsidP="00AA5DEA">
      <w:pPr>
        <w:numPr>
          <w:ilvl w:val="1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Stron</w:t>
      </w:r>
      <w:r w:rsidR="006D41E3">
        <w:rPr>
          <w:rFonts w:ascii="Arial" w:hAnsi="Arial" w:cs="Arial"/>
          <w:sz w:val="20"/>
          <w:szCs w:val="20"/>
        </w:rPr>
        <w:t>ę</w:t>
      </w:r>
      <w:r w:rsidRPr="00AA5DEA">
        <w:rPr>
          <w:rFonts w:ascii="Arial" w:hAnsi="Arial" w:cs="Arial"/>
          <w:sz w:val="20"/>
          <w:szCs w:val="20"/>
        </w:rPr>
        <w:t xml:space="preserve"> </w:t>
      </w:r>
      <w:r w:rsidR="00621CBF" w:rsidRPr="00AA5DEA">
        <w:rPr>
          <w:rFonts w:ascii="Arial" w:hAnsi="Arial" w:cs="Arial"/>
          <w:sz w:val="20"/>
          <w:szCs w:val="20"/>
        </w:rPr>
        <w:t>tytułow</w:t>
      </w:r>
      <w:r w:rsidR="00621CBF">
        <w:rPr>
          <w:rFonts w:ascii="Arial" w:hAnsi="Arial" w:cs="Arial"/>
          <w:sz w:val="20"/>
          <w:szCs w:val="20"/>
        </w:rPr>
        <w:t>ą</w:t>
      </w:r>
      <w:r w:rsidRPr="00AA5DEA">
        <w:rPr>
          <w:rFonts w:ascii="Arial" w:hAnsi="Arial" w:cs="Arial"/>
          <w:sz w:val="20"/>
          <w:szCs w:val="20"/>
        </w:rPr>
        <w:t xml:space="preserve">: </w:t>
      </w:r>
    </w:p>
    <w:p w14:paraId="30804AF1" w14:textId="71A33B79" w:rsidR="00AA5DEA" w:rsidRDefault="006D41E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N</w:t>
      </w:r>
      <w:r w:rsidR="00D33543" w:rsidRPr="00AA5DEA">
        <w:rPr>
          <w:rFonts w:ascii="Arial" w:hAnsi="Arial" w:cs="Arial"/>
          <w:sz w:val="20"/>
          <w:szCs w:val="20"/>
        </w:rPr>
        <w:t>azw</w:t>
      </w:r>
      <w:r>
        <w:rPr>
          <w:rFonts w:ascii="Arial" w:hAnsi="Arial" w:cs="Arial"/>
          <w:sz w:val="20"/>
          <w:szCs w:val="20"/>
        </w:rPr>
        <w:t>a zadania inwestycyjnego</w:t>
      </w:r>
      <w:r w:rsidR="00D33543" w:rsidRPr="00AA5DEA">
        <w:rPr>
          <w:rFonts w:ascii="Arial" w:hAnsi="Arial" w:cs="Arial"/>
          <w:sz w:val="20"/>
          <w:szCs w:val="20"/>
        </w:rPr>
        <w:t xml:space="preserve">; </w:t>
      </w:r>
    </w:p>
    <w:p w14:paraId="45D7DCCF" w14:textId="77777777" w:rsidR="00CF4AD2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adres obiektu budowlanego, którego dotyczy </w:t>
      </w:r>
      <w:r w:rsidR="00AA5DEA">
        <w:rPr>
          <w:rFonts w:ascii="Arial" w:hAnsi="Arial" w:cs="Arial"/>
          <w:sz w:val="20"/>
          <w:szCs w:val="20"/>
        </w:rPr>
        <w:t>projekt</w:t>
      </w:r>
      <w:r w:rsidR="00CF4AD2">
        <w:rPr>
          <w:rFonts w:ascii="Arial" w:hAnsi="Arial" w:cs="Arial"/>
          <w:sz w:val="20"/>
          <w:szCs w:val="20"/>
        </w:rPr>
        <w:t>,</w:t>
      </w:r>
    </w:p>
    <w:p w14:paraId="5DF412BA" w14:textId="6267DEB6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05991">
        <w:rPr>
          <w:rFonts w:ascii="Arial" w:hAnsi="Arial" w:cs="Arial"/>
          <w:sz w:val="20"/>
          <w:szCs w:val="20"/>
        </w:rPr>
        <w:t>nazwę i adres zamawiającego;</w:t>
      </w:r>
    </w:p>
    <w:p w14:paraId="122C7278" w14:textId="053ED23C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spis zawartości;</w:t>
      </w:r>
    </w:p>
    <w:p w14:paraId="4E39DC7D" w14:textId="01B5E61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imię i nazwisko osoby opracowującej </w:t>
      </w:r>
      <w:r w:rsidR="00CF4AD2">
        <w:rPr>
          <w:rFonts w:ascii="Arial" w:hAnsi="Arial" w:cs="Arial"/>
          <w:sz w:val="20"/>
          <w:szCs w:val="20"/>
        </w:rPr>
        <w:t>projekt</w:t>
      </w:r>
      <w:r w:rsidRPr="00AA5DEA">
        <w:rPr>
          <w:rFonts w:ascii="Arial" w:hAnsi="Arial" w:cs="Arial"/>
          <w:sz w:val="20"/>
          <w:szCs w:val="20"/>
        </w:rPr>
        <w:t xml:space="preserve"> oraz – o ile występują – nazwę i adres podmiotu opracowującego p</w:t>
      </w:r>
      <w:r w:rsidR="00AA5DEA">
        <w:rPr>
          <w:rFonts w:ascii="Arial" w:hAnsi="Arial" w:cs="Arial"/>
          <w:sz w:val="20"/>
          <w:szCs w:val="20"/>
        </w:rPr>
        <w:t>rojekt</w:t>
      </w:r>
      <w:r w:rsidRPr="00AA5DEA">
        <w:rPr>
          <w:rFonts w:ascii="Arial" w:hAnsi="Arial" w:cs="Arial"/>
          <w:sz w:val="20"/>
          <w:szCs w:val="20"/>
        </w:rPr>
        <w:t>.</w:t>
      </w:r>
    </w:p>
    <w:p w14:paraId="3A690F6D" w14:textId="39562831" w:rsidR="00AA5DEA" w:rsidRDefault="00C90814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Jeżeli objętość informacji </w:t>
      </w:r>
      <w:r w:rsidR="00D33543" w:rsidRPr="00AA5DEA">
        <w:rPr>
          <w:rFonts w:ascii="Arial" w:hAnsi="Arial" w:cs="Arial"/>
          <w:sz w:val="20"/>
          <w:szCs w:val="20"/>
        </w:rPr>
        <w:t>uniemożliwia zamieszczenie ich na stronie tytułowej, dopuszcza się zamieszczenie tych informacji na kolejnych stronach albo w postaci załącznika do strony tytułowej.</w:t>
      </w:r>
    </w:p>
    <w:p w14:paraId="09A1EB03" w14:textId="4A48338C" w:rsidR="00AA5DEA" w:rsidRDefault="00D33543" w:rsidP="00AA5DEA">
      <w:pPr>
        <w:numPr>
          <w:ilvl w:val="1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Część opisowa </w:t>
      </w:r>
      <w:r w:rsidR="00AA5DEA">
        <w:rPr>
          <w:rFonts w:ascii="Arial" w:hAnsi="Arial" w:cs="Arial"/>
          <w:sz w:val="20"/>
          <w:szCs w:val="20"/>
        </w:rPr>
        <w:t>projektu</w:t>
      </w:r>
      <w:r w:rsidRPr="00AA5DEA">
        <w:rPr>
          <w:rFonts w:ascii="Arial" w:hAnsi="Arial" w:cs="Arial"/>
          <w:sz w:val="20"/>
          <w:szCs w:val="20"/>
        </w:rPr>
        <w:t xml:space="preserve"> obejmuje:</w:t>
      </w:r>
    </w:p>
    <w:p w14:paraId="22036572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ogólny przedmiotu zamówienia;</w:t>
      </w:r>
    </w:p>
    <w:p w14:paraId="4CCA9922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wymagań zamawiającego w stosunku do przedmiotu zamówienia.</w:t>
      </w:r>
    </w:p>
    <w:p w14:paraId="7DFF5A50" w14:textId="77777777" w:rsidR="00AA5DEA" w:rsidRDefault="00D33543" w:rsidP="00AA5DEA">
      <w:pPr>
        <w:numPr>
          <w:ilvl w:val="1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ogólny przedmiotu zamówienia obejmuje:</w:t>
      </w:r>
    </w:p>
    <w:p w14:paraId="4D10838C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charakterystyczne parametry określające wielkość obiektu lub zakres robót budowlanych;</w:t>
      </w:r>
    </w:p>
    <w:p w14:paraId="3CAD7CF9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aktualne uwarunkowania wykonania przedmiotu zamówienia;</w:t>
      </w:r>
    </w:p>
    <w:p w14:paraId="124BC7DF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ogólne właściwości funkcjonalno-użytkowe;</w:t>
      </w:r>
    </w:p>
    <w:p w14:paraId="1C79BB6C" w14:textId="77777777" w:rsidR="00AA5DEA" w:rsidRDefault="00D33543" w:rsidP="00AA5DE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szczegółowe właściwości funkcjonalno-użytkowe wyrażone we wskaźnikach powier</w:t>
      </w:r>
      <w:r w:rsidR="00A26522" w:rsidRPr="00AA5DEA">
        <w:rPr>
          <w:rFonts w:ascii="Arial" w:hAnsi="Arial" w:cs="Arial"/>
          <w:sz w:val="20"/>
          <w:szCs w:val="20"/>
        </w:rPr>
        <w:t xml:space="preserve">zchniowo-kubaturowych, ustalone </w:t>
      </w:r>
      <w:r w:rsidRPr="00AA5DEA">
        <w:rPr>
          <w:rFonts w:ascii="Arial" w:hAnsi="Arial" w:cs="Arial"/>
          <w:sz w:val="20"/>
          <w:szCs w:val="20"/>
        </w:rPr>
        <w:t>zgodnie z najnowszą opublikowaną w języku polskim Polską Normą PN-ISO 9836 „Właściwości użytkowe w budownictwie. Określanie i obliczanie wskaźników powierzchniowych i kubaturowych”, jeżel</w:t>
      </w:r>
      <w:r w:rsidR="00984EC7" w:rsidRPr="00AA5DEA">
        <w:rPr>
          <w:rFonts w:ascii="Arial" w:hAnsi="Arial" w:cs="Arial"/>
          <w:sz w:val="20"/>
          <w:szCs w:val="20"/>
        </w:rPr>
        <w:t xml:space="preserve">i wymaga tego specyfika obiektu </w:t>
      </w:r>
      <w:r w:rsidRPr="00AA5DEA">
        <w:rPr>
          <w:rFonts w:ascii="Arial" w:hAnsi="Arial" w:cs="Arial"/>
          <w:sz w:val="20"/>
          <w:szCs w:val="20"/>
        </w:rPr>
        <w:t>budowlanego, w szczególności:</w:t>
      </w:r>
    </w:p>
    <w:p w14:paraId="75AF8520" w14:textId="77777777" w:rsidR="00AA5DEA" w:rsidRDefault="00D33543" w:rsidP="00AA5DEA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powierzchnie użytkowe poszczególnych pomieszczeń wraz z określeniem ich funkcji,</w:t>
      </w:r>
    </w:p>
    <w:p w14:paraId="20753D37" w14:textId="77777777" w:rsidR="00AA5DEA" w:rsidRDefault="00D33543" w:rsidP="00AA5DEA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 wskaźniki powierzchniowo-kubaturowe, w tym wskaźnik określający udział </w:t>
      </w:r>
      <w:r w:rsidR="00A26522" w:rsidRPr="00AA5DEA">
        <w:rPr>
          <w:rFonts w:ascii="Arial" w:hAnsi="Arial" w:cs="Arial"/>
          <w:sz w:val="20"/>
          <w:szCs w:val="20"/>
        </w:rPr>
        <w:t xml:space="preserve">powierzchni ruchu w powierzchni </w:t>
      </w:r>
      <w:r w:rsidRPr="00AA5DEA">
        <w:rPr>
          <w:rFonts w:ascii="Arial" w:hAnsi="Arial" w:cs="Arial"/>
          <w:sz w:val="20"/>
          <w:szCs w:val="20"/>
        </w:rPr>
        <w:t>netto,</w:t>
      </w:r>
    </w:p>
    <w:p w14:paraId="12B3664C" w14:textId="77777777" w:rsidR="00AA5DEA" w:rsidRDefault="00D33543" w:rsidP="00AA5DEA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inne powierzchnie, jeżeli nie są pochodną powierzchni użytkowej opisanych wcześniej wskaźników,</w:t>
      </w:r>
    </w:p>
    <w:p w14:paraId="779E7C63" w14:textId="77777777" w:rsidR="00E442CA" w:rsidRDefault="00D33543" w:rsidP="00E442CA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określenie wielkości możliwych przekroczeń lub pomniejszenia przyjętych param</w:t>
      </w:r>
      <w:r w:rsidR="00984EC7" w:rsidRPr="00AA5DEA">
        <w:rPr>
          <w:rFonts w:ascii="Arial" w:hAnsi="Arial" w:cs="Arial"/>
          <w:sz w:val="20"/>
          <w:szCs w:val="20"/>
        </w:rPr>
        <w:t xml:space="preserve">etrów powierzchni i kubatur lub </w:t>
      </w:r>
      <w:r w:rsidRPr="00AA5DEA">
        <w:rPr>
          <w:rFonts w:ascii="Arial" w:hAnsi="Arial" w:cs="Arial"/>
          <w:sz w:val="20"/>
          <w:szCs w:val="20"/>
        </w:rPr>
        <w:t>wskaźników.</w:t>
      </w:r>
    </w:p>
    <w:p w14:paraId="12293F55" w14:textId="696B6840" w:rsidR="00E442CA" w:rsidRDefault="00D33543" w:rsidP="00E442CA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W przypadku budynków, w odniesieniu do szczegółowych właściwości funkcj</w:t>
      </w:r>
      <w:r w:rsidR="001119F0" w:rsidRPr="00E442CA">
        <w:rPr>
          <w:rFonts w:ascii="Arial" w:hAnsi="Arial" w:cs="Arial"/>
          <w:sz w:val="20"/>
          <w:szCs w:val="20"/>
        </w:rPr>
        <w:t xml:space="preserve">onalno-użytkowych wyrażonych we </w:t>
      </w:r>
      <w:r w:rsidRPr="00E442CA">
        <w:rPr>
          <w:rFonts w:ascii="Arial" w:hAnsi="Arial" w:cs="Arial"/>
          <w:sz w:val="20"/>
          <w:szCs w:val="20"/>
        </w:rPr>
        <w:t>wskaźnikach powierzchniowo-kubaturowych, o których mowa w ust. 2 pkt 4, uwzględnia się wymagania zawarte w przepisach wydanych na podstawie art. 34 ust. 6 pkt 1 ustawy z dnia 7 lipca 1994 r. – Prawo budowlane</w:t>
      </w:r>
      <w:r w:rsidR="00122D4D">
        <w:rPr>
          <w:rFonts w:ascii="Arial" w:hAnsi="Arial" w:cs="Arial"/>
          <w:sz w:val="20"/>
          <w:szCs w:val="20"/>
        </w:rPr>
        <w:t xml:space="preserve"> z poźn. zmianami</w:t>
      </w:r>
      <w:r w:rsidRPr="00E442CA">
        <w:rPr>
          <w:rFonts w:ascii="Arial" w:hAnsi="Arial" w:cs="Arial"/>
          <w:sz w:val="20"/>
          <w:szCs w:val="20"/>
        </w:rPr>
        <w:t>.</w:t>
      </w:r>
    </w:p>
    <w:p w14:paraId="76921F17" w14:textId="77777777" w:rsidR="00E442CA" w:rsidRDefault="00D33543" w:rsidP="00E442CA">
      <w:pPr>
        <w:numPr>
          <w:ilvl w:val="1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Wymagania zamawiającego w stosunku do przedmiotu zamówienia określa się, podając odpowiednio</w:t>
      </w:r>
      <w:r w:rsidR="001119F0" w:rsidRPr="00E442CA">
        <w:rPr>
          <w:rFonts w:ascii="Arial" w:hAnsi="Arial" w:cs="Arial"/>
          <w:sz w:val="20"/>
          <w:szCs w:val="20"/>
        </w:rPr>
        <w:t xml:space="preserve">, w zależności </w:t>
      </w:r>
      <w:r w:rsidRPr="00E442CA">
        <w:rPr>
          <w:rFonts w:ascii="Arial" w:hAnsi="Arial" w:cs="Arial"/>
          <w:sz w:val="20"/>
          <w:szCs w:val="20"/>
        </w:rPr>
        <w:t>od specyfiki obiektu budowlanego, wymagania dotyczące:</w:t>
      </w:r>
    </w:p>
    <w:p w14:paraId="1E02D2E4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przygotowania terenu budowy;</w:t>
      </w:r>
    </w:p>
    <w:p w14:paraId="5E2BC26C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architektury;</w:t>
      </w:r>
    </w:p>
    <w:p w14:paraId="3A8D449B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konstrukcji;</w:t>
      </w:r>
    </w:p>
    <w:p w14:paraId="673A9AA0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instalacji budowlanych;</w:t>
      </w:r>
    </w:p>
    <w:p w14:paraId="360C8AFB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wykończenia;</w:t>
      </w:r>
    </w:p>
    <w:p w14:paraId="73FC4BD5" w14:textId="77777777" w:rsidR="00E442CA" w:rsidRDefault="00D33543" w:rsidP="00E442CA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zagospodarowania terenu.</w:t>
      </w:r>
    </w:p>
    <w:p w14:paraId="57767871" w14:textId="77777777" w:rsidR="00682C8C" w:rsidRDefault="00D33543" w:rsidP="00682C8C">
      <w:pPr>
        <w:numPr>
          <w:ilvl w:val="1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 xml:space="preserve">Część informacyjna programu </w:t>
      </w:r>
      <w:r w:rsidR="00682C8C">
        <w:rPr>
          <w:rFonts w:ascii="Arial" w:hAnsi="Arial" w:cs="Arial"/>
          <w:sz w:val="20"/>
          <w:szCs w:val="20"/>
        </w:rPr>
        <w:t>projektu</w:t>
      </w:r>
      <w:r w:rsidRPr="00682C8C">
        <w:rPr>
          <w:rFonts w:ascii="Arial" w:hAnsi="Arial" w:cs="Arial"/>
          <w:sz w:val="20"/>
          <w:szCs w:val="20"/>
        </w:rPr>
        <w:t xml:space="preserve"> obejmuje:</w:t>
      </w:r>
    </w:p>
    <w:p w14:paraId="456DBF68" w14:textId="77777777" w:rsidR="00682C8C" w:rsidRDefault="00D33543" w:rsidP="00682C8C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dokumenty potwierdzające zgodność zamierzenia budowlanego z wymaganiami wynikającymi z odrębnych przepisów;</w:t>
      </w:r>
    </w:p>
    <w:p w14:paraId="1BB21FA6" w14:textId="77777777" w:rsidR="00682C8C" w:rsidRDefault="00D33543" w:rsidP="00682C8C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wskazanie przepisów prawnych i norm związanych z projektowaniem i wykonaniem zamierzenia budowlanego;</w:t>
      </w:r>
    </w:p>
    <w:p w14:paraId="77532139" w14:textId="77777777" w:rsidR="00682C8C" w:rsidRDefault="00D33543" w:rsidP="00682C8C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inne posiadane informacje i dokumenty niezbędne do zaprojektowania robót budowlanych, w szczególności:</w:t>
      </w:r>
    </w:p>
    <w:p w14:paraId="157065E2" w14:textId="751A6419" w:rsidR="004505F6" w:rsidRDefault="00D33543" w:rsidP="004505F6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 xml:space="preserve">kopię mapy </w:t>
      </w:r>
      <w:r w:rsidR="00C90814">
        <w:rPr>
          <w:rFonts w:ascii="Arial" w:hAnsi="Arial" w:cs="Arial"/>
          <w:sz w:val="20"/>
          <w:szCs w:val="20"/>
        </w:rPr>
        <w:t>do celów projektowych i mapy zasadniczej</w:t>
      </w:r>
      <w:r w:rsidRPr="00682C8C">
        <w:rPr>
          <w:rFonts w:ascii="Arial" w:hAnsi="Arial" w:cs="Arial"/>
          <w:sz w:val="20"/>
          <w:szCs w:val="20"/>
        </w:rPr>
        <w:t>,</w:t>
      </w:r>
    </w:p>
    <w:p w14:paraId="08C4CEFA" w14:textId="181F54A7" w:rsidR="004505F6" w:rsidRDefault="00D33543" w:rsidP="004505F6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05F6">
        <w:rPr>
          <w:rFonts w:ascii="Arial" w:hAnsi="Arial" w:cs="Arial"/>
          <w:sz w:val="20"/>
          <w:szCs w:val="20"/>
        </w:rPr>
        <w:lastRenderedPageBreak/>
        <w:t xml:space="preserve"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</w:t>
      </w:r>
      <w:r w:rsidR="001119F0" w:rsidRPr="004505F6">
        <w:rPr>
          <w:rFonts w:ascii="Arial" w:hAnsi="Arial" w:cs="Arial"/>
          <w:sz w:val="20"/>
          <w:szCs w:val="20"/>
        </w:rPr>
        <w:t xml:space="preserve">i podziemnych przewidzianych do </w:t>
      </w:r>
      <w:r w:rsidRPr="004505F6">
        <w:rPr>
          <w:rFonts w:ascii="Arial" w:hAnsi="Arial" w:cs="Arial"/>
          <w:sz w:val="20"/>
          <w:szCs w:val="20"/>
        </w:rPr>
        <w:t>zachowania oraz obiektów przewidzianych do rozbiórki i ewentualne uwarunkowania rozbiórek,</w:t>
      </w:r>
      <w:r w:rsidR="004505F6">
        <w:rPr>
          <w:rFonts w:ascii="Arial" w:hAnsi="Arial" w:cs="Arial"/>
          <w:sz w:val="20"/>
          <w:szCs w:val="20"/>
        </w:rPr>
        <w:t xml:space="preserve"> W szczególności opracowanie rzutów wszystkich kondygnacji oraz rzutu dachu. Elewacji, przekroi poprzecznych i podłużnych</w:t>
      </w:r>
      <w:r w:rsidR="002C0569">
        <w:rPr>
          <w:rFonts w:ascii="Arial" w:hAnsi="Arial" w:cs="Arial"/>
          <w:sz w:val="20"/>
          <w:szCs w:val="20"/>
        </w:rPr>
        <w:t xml:space="preserve"> min. po 1 dla każdego</w:t>
      </w:r>
      <w:r w:rsidR="004505F6">
        <w:rPr>
          <w:rFonts w:ascii="Arial" w:hAnsi="Arial" w:cs="Arial"/>
          <w:sz w:val="20"/>
          <w:szCs w:val="20"/>
        </w:rPr>
        <w:t xml:space="preserve">. Wizualizacje zewnętrzne: min. 1 z każdego narożnika. Oraz wewnętrzne dla każdego typu </w:t>
      </w:r>
      <w:r w:rsidR="00122D4D">
        <w:rPr>
          <w:rFonts w:ascii="Arial" w:hAnsi="Arial" w:cs="Arial"/>
          <w:sz w:val="20"/>
          <w:szCs w:val="20"/>
        </w:rPr>
        <w:t>po</w:t>
      </w:r>
      <w:r w:rsidR="004505F6">
        <w:rPr>
          <w:rFonts w:ascii="Arial" w:hAnsi="Arial" w:cs="Arial"/>
          <w:sz w:val="20"/>
          <w:szCs w:val="20"/>
        </w:rPr>
        <w:t xml:space="preserve">mieszczenia: np. strefa wejściowa, sale konferencyjne, open space/pom. biurowe, gabinety, pom. socjalne </w:t>
      </w:r>
    </w:p>
    <w:p w14:paraId="55FA721C" w14:textId="7C59232D" w:rsidR="004505F6" w:rsidRDefault="00D33543" w:rsidP="004505F6">
      <w:pPr>
        <w:numPr>
          <w:ilvl w:val="2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05F6">
        <w:rPr>
          <w:rFonts w:ascii="Arial" w:hAnsi="Arial" w:cs="Arial"/>
          <w:sz w:val="20"/>
          <w:szCs w:val="20"/>
        </w:rPr>
        <w:t>porozumienia, zgody lub pozwolenia oraz warunki techniczne i realizacyjne z</w:t>
      </w:r>
      <w:r w:rsidR="00F8116A" w:rsidRPr="004505F6">
        <w:rPr>
          <w:rFonts w:ascii="Arial" w:hAnsi="Arial" w:cs="Arial"/>
          <w:sz w:val="20"/>
          <w:szCs w:val="20"/>
        </w:rPr>
        <w:t xml:space="preserve">wiązane z przyłączeniem obiektu </w:t>
      </w:r>
      <w:r w:rsidRPr="004505F6">
        <w:rPr>
          <w:rFonts w:ascii="Arial" w:hAnsi="Arial" w:cs="Arial"/>
          <w:sz w:val="20"/>
          <w:szCs w:val="20"/>
        </w:rPr>
        <w:t>do istniejących sieci wodociągowych, kanalizacyjnych, cieplnych, gazowych, en</w:t>
      </w:r>
      <w:r w:rsidR="00F8116A" w:rsidRPr="004505F6">
        <w:rPr>
          <w:rFonts w:ascii="Arial" w:hAnsi="Arial" w:cs="Arial"/>
          <w:sz w:val="20"/>
          <w:szCs w:val="20"/>
        </w:rPr>
        <w:t xml:space="preserve">ergetycznych i teletechnicznych </w:t>
      </w:r>
      <w:r w:rsidRPr="004505F6">
        <w:rPr>
          <w:rFonts w:ascii="Arial" w:hAnsi="Arial" w:cs="Arial"/>
          <w:sz w:val="20"/>
          <w:szCs w:val="20"/>
        </w:rPr>
        <w:t>oraz dróg publicznych, kolejowych lub wodnych,</w:t>
      </w:r>
      <w:r w:rsidR="00082DD1">
        <w:rPr>
          <w:rFonts w:ascii="Arial" w:hAnsi="Arial" w:cs="Arial"/>
          <w:sz w:val="20"/>
          <w:szCs w:val="20"/>
        </w:rPr>
        <w:t xml:space="preserve"> w tym decyzja o uwarunkowaniach środowiskowych jeżeli będzie konieczna. </w:t>
      </w:r>
    </w:p>
    <w:p w14:paraId="39221D97" w14:textId="419E6F66" w:rsidR="000E382B" w:rsidRPr="00DB6564" w:rsidRDefault="004C49F7" w:rsidP="00621CBF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DB6564">
        <w:rPr>
          <w:rFonts w:ascii="Arial" w:hAnsi="Arial"/>
          <w:sz w:val="20"/>
          <w:szCs w:val="20"/>
        </w:rPr>
        <w:t>Projektowan</w:t>
      </w:r>
      <w:r w:rsidR="00B1394D" w:rsidRPr="00DB6564">
        <w:rPr>
          <w:rFonts w:ascii="Arial" w:hAnsi="Arial"/>
          <w:sz w:val="20"/>
          <w:szCs w:val="20"/>
        </w:rPr>
        <w:t>y</w:t>
      </w:r>
      <w:r w:rsidRPr="00DB6564">
        <w:rPr>
          <w:rFonts w:ascii="Arial" w:hAnsi="Arial"/>
          <w:sz w:val="20"/>
          <w:szCs w:val="20"/>
        </w:rPr>
        <w:t xml:space="preserve"> r</w:t>
      </w:r>
      <w:r w:rsidR="00B1394D" w:rsidRPr="00DB6564">
        <w:rPr>
          <w:rFonts w:ascii="Arial" w:hAnsi="Arial"/>
          <w:sz w:val="20"/>
          <w:szCs w:val="20"/>
        </w:rPr>
        <w:t>emont budynku administracyjnego</w:t>
      </w:r>
      <w:r w:rsidRPr="00DB6564">
        <w:rPr>
          <w:rFonts w:ascii="Arial" w:hAnsi="Arial"/>
          <w:sz w:val="20"/>
          <w:szCs w:val="20"/>
        </w:rPr>
        <w:t xml:space="preserve"> powin</w:t>
      </w:r>
      <w:r w:rsidR="00B1394D" w:rsidRPr="00DB6564">
        <w:rPr>
          <w:rFonts w:ascii="Arial" w:hAnsi="Arial"/>
          <w:sz w:val="20"/>
          <w:szCs w:val="20"/>
        </w:rPr>
        <w:t>ien</w:t>
      </w:r>
      <w:r w:rsidR="000E382B" w:rsidRPr="00DB6564">
        <w:rPr>
          <w:rFonts w:ascii="Arial" w:hAnsi="Arial"/>
          <w:sz w:val="20"/>
          <w:szCs w:val="20"/>
        </w:rPr>
        <w:t xml:space="preserve"> zapewnić optymalne i efektywne wykorzystanie dostępnej powierzchni biurowo-socjalnej, tj.</w:t>
      </w:r>
      <w:r w:rsidR="00164AB4" w:rsidRPr="00DB6564">
        <w:rPr>
          <w:rFonts w:ascii="Arial" w:hAnsi="Arial"/>
          <w:sz w:val="20"/>
          <w:szCs w:val="20"/>
        </w:rPr>
        <w:t xml:space="preserve"> w szczególności</w:t>
      </w:r>
      <w:r w:rsidR="000E382B" w:rsidRPr="00DB6564">
        <w:rPr>
          <w:rFonts w:ascii="Arial" w:hAnsi="Arial"/>
          <w:sz w:val="20"/>
          <w:szCs w:val="20"/>
        </w:rPr>
        <w:t>:</w:t>
      </w:r>
    </w:p>
    <w:p w14:paraId="069474D3" w14:textId="0E51ADA9" w:rsidR="00352E58" w:rsidRPr="00DB6564" w:rsidRDefault="00352E58" w:rsidP="00352E58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DB6564">
        <w:rPr>
          <w:rFonts w:ascii="Arial" w:hAnsi="Arial"/>
          <w:sz w:val="20"/>
          <w:szCs w:val="20"/>
        </w:rPr>
        <w:t>Zmiana układu pomieszczeń i korytarza</w:t>
      </w:r>
      <w:r w:rsidR="00DB6564" w:rsidRPr="00DB6564">
        <w:rPr>
          <w:rFonts w:ascii="Arial" w:hAnsi="Arial"/>
          <w:sz w:val="20"/>
          <w:szCs w:val="20"/>
        </w:rPr>
        <w:t>;</w:t>
      </w:r>
    </w:p>
    <w:p w14:paraId="3D6A9523" w14:textId="6E7FF00D" w:rsidR="00352E58" w:rsidRPr="00DB6564" w:rsidRDefault="00352E58" w:rsidP="00352E58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DB6564">
        <w:rPr>
          <w:rFonts w:ascii="Arial" w:hAnsi="Arial"/>
          <w:sz w:val="20"/>
          <w:szCs w:val="20"/>
        </w:rPr>
        <w:t>Likwidacja istniejącej klatki schodowej</w:t>
      </w:r>
      <w:r w:rsidR="00DB6564" w:rsidRPr="00DB6564">
        <w:rPr>
          <w:rFonts w:ascii="Arial" w:hAnsi="Arial"/>
          <w:sz w:val="20"/>
          <w:szCs w:val="20"/>
        </w:rPr>
        <w:t>;</w:t>
      </w:r>
    </w:p>
    <w:p w14:paraId="6CD60A49" w14:textId="5CC35AEF" w:rsidR="000E382B" w:rsidRPr="00DB6564" w:rsidRDefault="00164AB4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DB6564">
        <w:rPr>
          <w:rFonts w:ascii="Arial" w:hAnsi="Arial"/>
          <w:sz w:val="20"/>
          <w:szCs w:val="20"/>
        </w:rPr>
        <w:t>P</w:t>
      </w:r>
      <w:r w:rsidR="000E382B" w:rsidRPr="00DB6564">
        <w:rPr>
          <w:rFonts w:ascii="Arial" w:hAnsi="Arial"/>
          <w:sz w:val="20"/>
          <w:szCs w:val="20"/>
        </w:rPr>
        <w:t>omieszczenia biurowe</w:t>
      </w:r>
      <w:r w:rsidR="00122D4D" w:rsidRPr="00DB6564">
        <w:rPr>
          <w:rFonts w:ascii="Arial" w:hAnsi="Arial"/>
          <w:sz w:val="20"/>
          <w:szCs w:val="20"/>
        </w:rPr>
        <w:t xml:space="preserve">/ gabinety/ open </w:t>
      </w:r>
      <w:proofErr w:type="spellStart"/>
      <w:r w:rsidR="00122D4D" w:rsidRPr="00DB6564">
        <w:rPr>
          <w:rFonts w:ascii="Arial" w:hAnsi="Arial"/>
          <w:sz w:val="20"/>
          <w:szCs w:val="20"/>
        </w:rPr>
        <w:t>space</w:t>
      </w:r>
      <w:proofErr w:type="spellEnd"/>
      <w:r w:rsidR="003B35FA">
        <w:rPr>
          <w:rFonts w:ascii="Arial" w:hAnsi="Arial"/>
          <w:sz w:val="20"/>
          <w:szCs w:val="20"/>
        </w:rPr>
        <w:t xml:space="preserve"> wraz z wyposażeniem</w:t>
      </w:r>
      <w:r w:rsidR="000E382B" w:rsidRPr="00DB6564">
        <w:rPr>
          <w:rFonts w:ascii="Arial" w:hAnsi="Arial"/>
          <w:sz w:val="20"/>
          <w:szCs w:val="20"/>
        </w:rPr>
        <w:t>;</w:t>
      </w:r>
    </w:p>
    <w:p w14:paraId="6A55956B" w14:textId="61E7B46A" w:rsidR="000E382B" w:rsidRPr="00621CBF" w:rsidRDefault="00164AB4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="000E382B" w:rsidRPr="00621CBF">
        <w:rPr>
          <w:rFonts w:ascii="Arial" w:hAnsi="Arial"/>
          <w:sz w:val="20"/>
          <w:szCs w:val="20"/>
        </w:rPr>
        <w:t xml:space="preserve">omieszczenia </w:t>
      </w:r>
      <w:r w:rsidR="00122D4D">
        <w:rPr>
          <w:rFonts w:ascii="Arial" w:hAnsi="Arial"/>
          <w:sz w:val="20"/>
          <w:szCs w:val="20"/>
        </w:rPr>
        <w:t xml:space="preserve">higieniczno- </w:t>
      </w:r>
      <w:r w:rsidR="000E382B" w:rsidRPr="00621CBF">
        <w:rPr>
          <w:rFonts w:ascii="Arial" w:hAnsi="Arial"/>
          <w:sz w:val="20"/>
          <w:szCs w:val="20"/>
        </w:rPr>
        <w:t>sanitarne (łazienki, WC, itp.)</w:t>
      </w:r>
      <w:r w:rsidR="003B35FA">
        <w:rPr>
          <w:rFonts w:ascii="Arial" w:hAnsi="Arial"/>
          <w:sz w:val="20"/>
          <w:szCs w:val="20"/>
        </w:rPr>
        <w:t xml:space="preserve"> wraz z wyposażeniem</w:t>
      </w:r>
      <w:r w:rsidR="000E382B" w:rsidRPr="00621CBF">
        <w:rPr>
          <w:rFonts w:ascii="Arial" w:hAnsi="Arial"/>
          <w:sz w:val="20"/>
          <w:szCs w:val="20"/>
        </w:rPr>
        <w:t>;</w:t>
      </w:r>
    </w:p>
    <w:p w14:paraId="7052104C" w14:textId="738AA4C5" w:rsidR="000E382B" w:rsidRPr="00621CBF" w:rsidRDefault="00164AB4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="000E382B" w:rsidRPr="00621CBF">
        <w:rPr>
          <w:rFonts w:ascii="Arial" w:hAnsi="Arial"/>
          <w:sz w:val="20"/>
          <w:szCs w:val="20"/>
        </w:rPr>
        <w:t>omieszczeni</w:t>
      </w:r>
      <w:r w:rsidR="00122D4D">
        <w:rPr>
          <w:rFonts w:ascii="Arial" w:hAnsi="Arial"/>
          <w:sz w:val="20"/>
          <w:szCs w:val="20"/>
        </w:rPr>
        <w:t xml:space="preserve">a kuchenne/ </w:t>
      </w:r>
      <w:r w:rsidR="000E382B" w:rsidRPr="00621CBF">
        <w:rPr>
          <w:rFonts w:ascii="Arial" w:hAnsi="Arial"/>
          <w:sz w:val="20"/>
          <w:szCs w:val="20"/>
        </w:rPr>
        <w:t>aneksy</w:t>
      </w:r>
      <w:r w:rsidR="00122D4D">
        <w:rPr>
          <w:rFonts w:ascii="Arial" w:hAnsi="Arial"/>
          <w:sz w:val="20"/>
          <w:szCs w:val="20"/>
        </w:rPr>
        <w:t>/ j</w:t>
      </w:r>
      <w:r w:rsidR="000E382B" w:rsidRPr="00621CBF">
        <w:rPr>
          <w:rFonts w:ascii="Arial" w:hAnsi="Arial"/>
          <w:sz w:val="20"/>
          <w:szCs w:val="20"/>
        </w:rPr>
        <w:t>adalnie itp.</w:t>
      </w:r>
      <w:r w:rsidR="00352E58">
        <w:rPr>
          <w:rFonts w:ascii="Arial" w:hAnsi="Arial"/>
          <w:sz w:val="20"/>
          <w:szCs w:val="20"/>
        </w:rPr>
        <w:t xml:space="preserve"> na każdym piętrze</w:t>
      </w:r>
      <w:r w:rsidR="003B35FA">
        <w:rPr>
          <w:rFonts w:ascii="Arial" w:hAnsi="Arial"/>
          <w:sz w:val="20"/>
          <w:szCs w:val="20"/>
        </w:rPr>
        <w:t xml:space="preserve"> wraz z wyposażeniem</w:t>
      </w:r>
      <w:r w:rsidR="000E382B" w:rsidRPr="00621CBF">
        <w:rPr>
          <w:rFonts w:ascii="Arial" w:hAnsi="Arial"/>
          <w:sz w:val="20"/>
          <w:szCs w:val="20"/>
        </w:rPr>
        <w:t>;</w:t>
      </w:r>
    </w:p>
    <w:p w14:paraId="17481911" w14:textId="43FACEDB" w:rsidR="000E382B" w:rsidRPr="00761FB2" w:rsidRDefault="00164AB4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S</w:t>
      </w:r>
      <w:r w:rsidR="000E382B" w:rsidRPr="00761FB2">
        <w:rPr>
          <w:rFonts w:ascii="Arial" w:hAnsi="Arial"/>
          <w:sz w:val="20"/>
          <w:szCs w:val="20"/>
        </w:rPr>
        <w:t>ale konferencyjne</w:t>
      </w:r>
      <w:r w:rsidR="00352E58" w:rsidRPr="00761FB2">
        <w:rPr>
          <w:rFonts w:ascii="Arial" w:hAnsi="Arial"/>
          <w:sz w:val="20"/>
          <w:szCs w:val="20"/>
        </w:rPr>
        <w:t xml:space="preserve"> </w:t>
      </w:r>
      <w:r w:rsidR="003B35FA" w:rsidRPr="00761FB2">
        <w:rPr>
          <w:rFonts w:ascii="Arial" w:hAnsi="Arial"/>
          <w:sz w:val="20"/>
          <w:szCs w:val="20"/>
        </w:rPr>
        <w:t>wraz z wyposażeniem</w:t>
      </w:r>
      <w:r w:rsidR="000E382B" w:rsidRPr="00761FB2">
        <w:rPr>
          <w:rFonts w:ascii="Arial" w:hAnsi="Arial"/>
          <w:sz w:val="20"/>
          <w:szCs w:val="20"/>
        </w:rPr>
        <w:t>;</w:t>
      </w:r>
    </w:p>
    <w:p w14:paraId="43F6528E" w14:textId="0C85F365" w:rsidR="000E382B" w:rsidRPr="00621CBF" w:rsidRDefault="00164AB4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="000E382B" w:rsidRPr="00621CBF">
        <w:rPr>
          <w:rFonts w:ascii="Arial" w:hAnsi="Arial"/>
          <w:sz w:val="20"/>
          <w:szCs w:val="20"/>
        </w:rPr>
        <w:t>omieszczenia techniczne (serwerownie, kotłownia, magazyn dokumentacji technicznej zakładu</w:t>
      </w:r>
      <w:r w:rsidR="00BD293A">
        <w:rPr>
          <w:rFonts w:ascii="Arial" w:hAnsi="Arial"/>
          <w:sz w:val="20"/>
          <w:szCs w:val="20"/>
        </w:rPr>
        <w:t xml:space="preserve">, pomieszczenia gospodarcze </w:t>
      </w:r>
      <w:r w:rsidR="000E382B" w:rsidRPr="00621CBF">
        <w:rPr>
          <w:rFonts w:ascii="Arial" w:hAnsi="Arial"/>
          <w:sz w:val="20"/>
          <w:szCs w:val="20"/>
        </w:rPr>
        <w:t>itp.)</w:t>
      </w:r>
      <w:r w:rsidR="00BD293A">
        <w:rPr>
          <w:rFonts w:ascii="Arial" w:hAnsi="Arial"/>
          <w:sz w:val="20"/>
          <w:szCs w:val="20"/>
        </w:rPr>
        <w:t>;</w:t>
      </w:r>
    </w:p>
    <w:p w14:paraId="1743F3B0" w14:textId="5AA08FCC" w:rsidR="000E382B" w:rsidRPr="00621CBF" w:rsidRDefault="000E382B" w:rsidP="00621CBF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621CBF">
        <w:rPr>
          <w:rFonts w:ascii="Arial" w:hAnsi="Arial"/>
          <w:sz w:val="20"/>
          <w:szCs w:val="20"/>
        </w:rPr>
        <w:t>Przebudowa ciągów komunikacyjnych (wejścia do budynku, klatki schodowe, korytarze)</w:t>
      </w:r>
      <w:r w:rsidR="00BD293A">
        <w:rPr>
          <w:rFonts w:ascii="Arial" w:hAnsi="Arial"/>
          <w:sz w:val="20"/>
          <w:szCs w:val="20"/>
        </w:rPr>
        <w:t>;</w:t>
      </w:r>
    </w:p>
    <w:p w14:paraId="732F9FD7" w14:textId="6957ADA1" w:rsidR="003B35FA" w:rsidRPr="003B35FA" w:rsidRDefault="003B35FA" w:rsidP="003B35FA">
      <w:pPr>
        <w:spacing w:before="120" w:after="120"/>
        <w:ind w:left="708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Ponadto dokumentacja winna uwzględnić m.in:</w:t>
      </w:r>
    </w:p>
    <w:p w14:paraId="47ABBE29" w14:textId="5FEF1103" w:rsidR="00B63AF8" w:rsidRPr="003B35FA" w:rsidRDefault="00AE307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AE3070">
        <w:rPr>
          <w:rFonts w:ascii="Arial" w:hAnsi="Arial"/>
          <w:sz w:val="20"/>
          <w:szCs w:val="20"/>
        </w:rPr>
        <w:t>Połączenie z rozbudowanym budynkiem produkcji (hala konfekcji) przez parter - klatkę schodową;</w:t>
      </w:r>
      <w:r w:rsidR="00B63AF8" w:rsidRPr="003B35FA">
        <w:rPr>
          <w:rFonts w:ascii="Arial" w:hAnsi="Arial"/>
          <w:sz w:val="20"/>
          <w:szCs w:val="20"/>
        </w:rPr>
        <w:t>;</w:t>
      </w:r>
    </w:p>
    <w:p w14:paraId="3DD4A7DD" w14:textId="78302D38" w:rsidR="00352E58" w:rsidRPr="003B35FA" w:rsidRDefault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L</w:t>
      </w:r>
      <w:r w:rsidR="00352E58" w:rsidRPr="003B35FA">
        <w:rPr>
          <w:rFonts w:ascii="Arial" w:hAnsi="Arial"/>
          <w:sz w:val="20"/>
          <w:szCs w:val="20"/>
        </w:rPr>
        <w:t>ikwidację wejścia i schodów zewnętrznych do budynku;</w:t>
      </w:r>
    </w:p>
    <w:p w14:paraId="78CF2A0E" w14:textId="1DE2F70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Ekspertyzę dachu – określająca możliwość montażu instalacji fotowoltaicznej;</w:t>
      </w:r>
    </w:p>
    <w:p w14:paraId="3FD93B3F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pokrycia dachu i zadaszeń (uwzględniające - w razie konieczności - ingerencję w konstrukcje dachu, odprowadzenie wody, przygotowanie pod PV, montaż instalacji odgromowej);</w:t>
      </w:r>
    </w:p>
    <w:p w14:paraId="0BC2ABA5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Ocieplenie budynku/ odtworzenie elewacji; Kolor elewacji do uzgodnienia z Zamawiającym (n</w:t>
      </w:r>
      <w:r w:rsidRPr="003B35FA">
        <w:rPr>
          <w:rFonts w:ascii="Arial" w:hAnsi="Arial" w:cs="Arial"/>
          <w:sz w:val="20"/>
          <w:szCs w:val="20"/>
        </w:rPr>
        <w:t>awiązanie do budynku serwisu olejowego)</w:t>
      </w:r>
    </w:p>
    <w:p w14:paraId="463F7E8E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trike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wentylacyjnej; wentylacja mechaniczna;</w:t>
      </w:r>
    </w:p>
    <w:p w14:paraId="0CE6EE79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klimatyzacji; Klimatyzacja centralna;</w:t>
      </w:r>
    </w:p>
    <w:p w14:paraId="1257461E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grzewczej;</w:t>
      </w:r>
    </w:p>
    <w:p w14:paraId="39299C2E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elektrycznej (w tym instalacja IT, monitoring);</w:t>
      </w:r>
    </w:p>
    <w:p w14:paraId="0C595BCB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p.poż;</w:t>
      </w:r>
    </w:p>
    <w:p w14:paraId="5B232E5F" w14:textId="77777777" w:rsidR="003B35FA" w:rsidRPr="003B35FA" w:rsidRDefault="003B35FA" w:rsidP="003B35FA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/>
          <w:sz w:val="20"/>
          <w:szCs w:val="20"/>
        </w:rPr>
      </w:pPr>
      <w:r w:rsidRPr="003B35FA">
        <w:rPr>
          <w:rFonts w:ascii="Arial" w:hAnsi="Arial"/>
          <w:sz w:val="20"/>
          <w:szCs w:val="20"/>
        </w:rPr>
        <w:t>Odtworzenie instalacji wodno-kanalizacyjnej;</w:t>
      </w:r>
    </w:p>
    <w:p w14:paraId="4F164B63" w14:textId="77777777" w:rsidR="00B2299B" w:rsidRDefault="00B2299B">
      <w:pPr>
        <w:spacing w:before="120" w:after="120"/>
        <w:ind w:left="1068"/>
        <w:jc w:val="both"/>
        <w:rPr>
          <w:rFonts w:ascii="Arial" w:hAnsi="Arial"/>
          <w:sz w:val="20"/>
          <w:szCs w:val="20"/>
        </w:rPr>
      </w:pPr>
    </w:p>
    <w:p w14:paraId="6F9C11C6" w14:textId="03CF00CE" w:rsidR="000E382B" w:rsidRPr="00621CBF" w:rsidRDefault="00164AB4" w:rsidP="00621CBF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Opracowana koncepcja zawierać musi następujący zakres:</w:t>
      </w:r>
    </w:p>
    <w:p w14:paraId="689AC8FC" w14:textId="226CA5DC" w:rsidR="00BF29EA" w:rsidRPr="00940B47" w:rsidRDefault="004C49F7" w:rsidP="00BF29EA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połączenie</w:t>
      </w:r>
      <w:r w:rsidR="00BF29EA" w:rsidRPr="00940B47">
        <w:rPr>
          <w:rFonts w:ascii="Arial" w:hAnsi="Arial"/>
          <w:sz w:val="20"/>
          <w:szCs w:val="20"/>
        </w:rPr>
        <w:t xml:space="preserve"> z </w:t>
      </w:r>
      <w:r w:rsidR="00164AB4">
        <w:rPr>
          <w:rFonts w:ascii="Arial" w:hAnsi="Arial"/>
          <w:sz w:val="20"/>
          <w:szCs w:val="20"/>
        </w:rPr>
        <w:t>projektowaną rozbudową budynku produkcji (koncepcja opracowana w 2025 roku zostanie udostępniona do wglądu na wizji lokalnej po podpisaniu oświadczenia o zachowaniu poufności)</w:t>
      </w:r>
      <w:r w:rsidR="00BF29EA" w:rsidRPr="00940B47">
        <w:rPr>
          <w:rFonts w:ascii="Arial" w:hAnsi="Arial"/>
          <w:sz w:val="20"/>
          <w:szCs w:val="20"/>
        </w:rPr>
        <w:t>.</w:t>
      </w:r>
    </w:p>
    <w:p w14:paraId="3FCC2E4B" w14:textId="03040EB4" w:rsidR="00BF29EA" w:rsidRPr="00940B47" w:rsidRDefault="00BF29EA" w:rsidP="00BF29EA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ewakuację z budynku</w:t>
      </w:r>
      <w:r w:rsidR="00621CBF">
        <w:rPr>
          <w:rFonts w:ascii="Arial" w:hAnsi="Arial"/>
          <w:sz w:val="20"/>
          <w:szCs w:val="20"/>
        </w:rPr>
        <w:t xml:space="preserve"> </w:t>
      </w:r>
      <w:r w:rsidR="006D0ECD">
        <w:rPr>
          <w:rFonts w:ascii="Arial" w:hAnsi="Arial"/>
          <w:sz w:val="20"/>
          <w:szCs w:val="20"/>
        </w:rPr>
        <w:t>administracyjnego.</w:t>
      </w:r>
      <w:r w:rsidR="00E84513" w:rsidRPr="00940B47">
        <w:rPr>
          <w:rFonts w:ascii="Arial" w:hAnsi="Arial"/>
          <w:sz w:val="20"/>
          <w:szCs w:val="20"/>
        </w:rPr>
        <w:t>.</w:t>
      </w:r>
    </w:p>
    <w:p w14:paraId="053D5421" w14:textId="52957086" w:rsidR="00BF29EA" w:rsidRPr="00940B47" w:rsidRDefault="006D0ECD" w:rsidP="00BF29EA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Wzajemne skoordynowanie dwóch dokumentacji (</w:t>
      </w:r>
      <w:r w:rsidR="00BF29EA" w:rsidRPr="00940B47">
        <w:rPr>
          <w:rFonts w:ascii="Arial" w:hAnsi="Arial"/>
          <w:sz w:val="20"/>
          <w:szCs w:val="20"/>
        </w:rPr>
        <w:t>usunięcie wszelkich kolizji w</w:t>
      </w:r>
      <w:r>
        <w:rPr>
          <w:rFonts w:ascii="Arial" w:hAnsi="Arial"/>
          <w:sz w:val="20"/>
          <w:szCs w:val="20"/>
        </w:rPr>
        <w:t xml:space="preserve"> tym w </w:t>
      </w:r>
      <w:r w:rsidR="00BF29EA" w:rsidRPr="00940B47">
        <w:rPr>
          <w:rFonts w:ascii="Arial" w:hAnsi="Arial"/>
          <w:sz w:val="20"/>
          <w:szCs w:val="20"/>
        </w:rPr>
        <w:t>zakresie instalacji, konstrukcji, BHP, PPOŻ)</w:t>
      </w:r>
    </w:p>
    <w:p w14:paraId="38F1BA6E" w14:textId="3485116F" w:rsidR="00C67A51" w:rsidRDefault="006D0ECD" w:rsidP="00C67A51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Likwidację obecnego głównego wejścia do budynku biurowego.</w:t>
      </w:r>
    </w:p>
    <w:p w14:paraId="05DD24F7" w14:textId="6FFAAD95" w:rsidR="00C67A51" w:rsidRPr="00C67A51" w:rsidRDefault="00C67A51" w:rsidP="00C67A51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 w:rsidRPr="00C67A51">
        <w:rPr>
          <w:rFonts w:ascii="Arial" w:hAnsi="Arial" w:cs="Arial"/>
          <w:sz w:val="20"/>
          <w:szCs w:val="20"/>
        </w:rPr>
        <w:t>Remont pomieszczeń</w:t>
      </w:r>
      <w:r w:rsidR="006D0ECD">
        <w:rPr>
          <w:rFonts w:ascii="Arial" w:hAnsi="Arial" w:cs="Arial"/>
          <w:sz w:val="20"/>
          <w:szCs w:val="20"/>
        </w:rPr>
        <w:t xml:space="preserve"> powinien obejmować m.in.</w:t>
      </w:r>
      <w:r w:rsidRPr="00C67A51">
        <w:rPr>
          <w:rFonts w:ascii="Arial" w:hAnsi="Arial" w:cs="Arial"/>
          <w:sz w:val="20"/>
          <w:szCs w:val="20"/>
        </w:rPr>
        <w:t xml:space="preserve">: </w:t>
      </w:r>
    </w:p>
    <w:p w14:paraId="2270BFC7" w14:textId="77777777" w:rsidR="00B7697D" w:rsidRPr="00940B47" w:rsidRDefault="00B7697D" w:rsidP="00B7697D">
      <w:pPr>
        <w:numPr>
          <w:ilvl w:val="2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lastRenderedPageBreak/>
        <w:t>Wykonanie nowych lub remont istniejących instalacji wewnętrznych w części istniejącej</w:t>
      </w:r>
      <w:r>
        <w:rPr>
          <w:rFonts w:ascii="Arial" w:hAnsi="Arial" w:cs="Arial"/>
          <w:sz w:val="20"/>
          <w:szCs w:val="20"/>
        </w:rPr>
        <w:t xml:space="preserve"> (zgodnie ze standardem CD – załącznik opisujący standard oraz wizja lokalna)</w:t>
      </w:r>
      <w:r w:rsidRPr="00940B47">
        <w:rPr>
          <w:rFonts w:ascii="Arial" w:hAnsi="Arial" w:cs="Arial"/>
          <w:sz w:val="20"/>
          <w:szCs w:val="20"/>
        </w:rPr>
        <w:t>:</w:t>
      </w:r>
    </w:p>
    <w:p w14:paraId="7CA89728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Kanalizacja sanitarna.</w:t>
      </w:r>
    </w:p>
    <w:p w14:paraId="6ABBC247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Kanalizacja deszczowa.</w:t>
      </w:r>
    </w:p>
    <w:p w14:paraId="40191B99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Instalacja wodna.</w:t>
      </w:r>
    </w:p>
    <w:p w14:paraId="79BD0317" w14:textId="02757AE5" w:rsidR="00B7697D" w:rsidRPr="008A455F" w:rsidRDefault="00B7697D" w:rsidP="004D1BF3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8A455F">
        <w:rPr>
          <w:rFonts w:ascii="Arial" w:hAnsi="Arial" w:cs="Arial"/>
          <w:sz w:val="20"/>
          <w:szCs w:val="20"/>
        </w:rPr>
        <w:t>Instalacja C.O.</w:t>
      </w:r>
      <w:r w:rsidR="008517F4" w:rsidRPr="008A455F">
        <w:rPr>
          <w:rFonts w:ascii="Arial" w:hAnsi="Arial" w:cs="Arial"/>
          <w:sz w:val="20"/>
          <w:szCs w:val="20"/>
        </w:rPr>
        <w:t xml:space="preserve"> </w:t>
      </w:r>
      <w:r w:rsidRPr="008A455F">
        <w:rPr>
          <w:rFonts w:ascii="Arial" w:hAnsi="Arial" w:cs="Arial"/>
          <w:sz w:val="20"/>
          <w:szCs w:val="20"/>
        </w:rPr>
        <w:t xml:space="preserve">należy uwzględnić rozbudowę obecnej infrastruktury jeżeli będzie taka konieczność, </w:t>
      </w:r>
      <w:r w:rsidRPr="008A455F">
        <w:rPr>
          <w:rFonts w:ascii="Arial" w:hAnsi="Arial" w:cs="Arial"/>
          <w:sz w:val="20"/>
          <w:szCs w:val="20"/>
        </w:rPr>
        <w:br/>
        <w:t>pomieszczenia biurowe, socjalne, administracyjne – ogrzewanie podłogowe (w miejscach gdzie technologicznie nie ma możliwości - grzejniki), zasilane z CO</w:t>
      </w:r>
      <w:r w:rsidR="008A455F">
        <w:rPr>
          <w:rFonts w:ascii="Arial" w:hAnsi="Arial" w:cs="Arial"/>
          <w:sz w:val="20"/>
          <w:szCs w:val="20"/>
        </w:rPr>
        <w:t xml:space="preserve">, </w:t>
      </w:r>
      <w:r w:rsidRPr="008A455F">
        <w:rPr>
          <w:rFonts w:ascii="Arial" w:hAnsi="Arial" w:cs="Arial"/>
          <w:sz w:val="20"/>
          <w:szCs w:val="20"/>
        </w:rPr>
        <w:t>możliwość sterowania lokalnego i centralnego dla każdego pomieszczenia</w:t>
      </w:r>
      <w:r w:rsidR="008A455F">
        <w:rPr>
          <w:rFonts w:ascii="Arial" w:hAnsi="Arial" w:cs="Arial"/>
          <w:sz w:val="20"/>
          <w:szCs w:val="20"/>
        </w:rPr>
        <w:t xml:space="preserve"> – do decyzji projektanta.</w:t>
      </w:r>
    </w:p>
    <w:p w14:paraId="632C7912" w14:textId="6542B2EC" w:rsidR="00B7697D" w:rsidRPr="00BA2532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Instalacje elektryczne w tym oświetlenie z montażem w suficie podwieszanym oraz słaboprądowe.</w:t>
      </w:r>
      <w:r>
        <w:rPr>
          <w:rFonts w:ascii="Arial" w:hAnsi="Arial" w:cs="Arial"/>
          <w:sz w:val="20"/>
          <w:szCs w:val="20"/>
        </w:rPr>
        <w:t xml:space="preserve"> Oświetlenie LED energooszczędne. Kontrola dostępu do budynku. </w:t>
      </w:r>
    </w:p>
    <w:p w14:paraId="3C2DA126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Instalacje teletechniczne.</w:t>
      </w:r>
    </w:p>
    <w:p w14:paraId="3D8C0114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Instalacje wentylacji mechanicznej i klimatyzacji</w:t>
      </w:r>
      <w:r>
        <w:rPr>
          <w:rFonts w:ascii="Arial" w:hAnsi="Arial" w:cs="Arial"/>
          <w:sz w:val="20"/>
          <w:szCs w:val="20"/>
        </w:rPr>
        <w:t xml:space="preserve"> (rekuperacja</w:t>
      </w:r>
      <w:r w:rsidRPr="00940B47">
        <w:rPr>
          <w:rFonts w:ascii="Arial" w:hAnsi="Arial" w:cs="Arial"/>
          <w:sz w:val="20"/>
          <w:szCs w:val="20"/>
        </w:rPr>
        <w:t>).</w:t>
      </w:r>
    </w:p>
    <w:p w14:paraId="3F1220AD" w14:textId="77777777" w:rsidR="00B7697D" w:rsidRDefault="00B7697D" w:rsidP="00B7697D">
      <w:pPr>
        <w:pStyle w:val="Akapitzlist"/>
        <w:numPr>
          <w:ilvl w:val="3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Wymagane prawnie instalacje PPOŻ i BHP</w:t>
      </w:r>
    </w:p>
    <w:p w14:paraId="5DA8B456" w14:textId="4AD6F474" w:rsidR="00B7697D" w:rsidRPr="00940B47" w:rsidRDefault="00B7697D" w:rsidP="00B7697D">
      <w:pPr>
        <w:numPr>
          <w:ilvl w:val="2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Remont elewacji:</w:t>
      </w:r>
    </w:p>
    <w:p w14:paraId="2C1B3696" w14:textId="336CF57C" w:rsidR="00B7697D" w:rsidRPr="00940B47" w:rsidRDefault="006D0ECD" w:rsidP="00621CBF">
      <w:pPr>
        <w:numPr>
          <w:ilvl w:val="3"/>
          <w:numId w:val="1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Ocieplenie</w:t>
      </w:r>
      <w:r w:rsidR="00745979">
        <w:rPr>
          <w:rFonts w:ascii="Arial" w:hAnsi="Arial" w:cs="Arial"/>
          <w:sz w:val="20"/>
          <w:szCs w:val="20"/>
        </w:rPr>
        <w:t>, istniejąca stolarka okienna zostaje niezmieniona. Z</w:t>
      </w:r>
      <w:r w:rsidR="00B7697D" w:rsidRPr="00940B47">
        <w:rPr>
          <w:rFonts w:ascii="Arial" w:hAnsi="Arial" w:cs="Arial"/>
          <w:sz w:val="20"/>
          <w:szCs w:val="20"/>
        </w:rPr>
        <w:t>miana lokalizacji, ilości oraz wymiarów okien, bram</w:t>
      </w:r>
      <w:r w:rsidR="00B8104A">
        <w:rPr>
          <w:rFonts w:ascii="Arial" w:hAnsi="Arial" w:cs="Arial"/>
          <w:sz w:val="20"/>
          <w:szCs w:val="20"/>
        </w:rPr>
        <w:t xml:space="preserve"> wg standardu ZPT</w:t>
      </w:r>
      <w:r w:rsidR="00B7697D" w:rsidRPr="00940B47">
        <w:rPr>
          <w:rFonts w:ascii="Arial" w:hAnsi="Arial" w:cs="Arial"/>
          <w:sz w:val="20"/>
          <w:szCs w:val="20"/>
        </w:rPr>
        <w:t xml:space="preserve"> i drzwi. (Okna, drzwi i bramy spełniające wszystkie wymagania WT w tym w zakresie współczynnika przenikania ciepła oraz minimalnej powierzchni okien (przeszkleń) w stosunku do powierzchni posadzki). </w:t>
      </w:r>
    </w:p>
    <w:p w14:paraId="2B09EF30" w14:textId="77777777" w:rsidR="00B7697D" w:rsidRPr="00940B47" w:rsidRDefault="00B7697D" w:rsidP="00B7697D">
      <w:pPr>
        <w:numPr>
          <w:ilvl w:val="2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Remont Zagospodarowania Terenu:</w:t>
      </w:r>
    </w:p>
    <w:p w14:paraId="3729BDFC" w14:textId="76126CBC" w:rsidR="00B7697D" w:rsidRPr="00940B47" w:rsidRDefault="00B7697D" w:rsidP="00B7697D">
      <w:pPr>
        <w:numPr>
          <w:ilvl w:val="3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Dojścia</w:t>
      </w:r>
      <w:r>
        <w:rPr>
          <w:rFonts w:ascii="Arial" w:hAnsi="Arial" w:cs="Arial"/>
          <w:sz w:val="20"/>
          <w:szCs w:val="20"/>
        </w:rPr>
        <w:t xml:space="preserve"> i ciągi komunikacji pieszej z kostki,</w:t>
      </w:r>
      <w:r w:rsidRPr="00940B47">
        <w:rPr>
          <w:rFonts w:ascii="Arial" w:hAnsi="Arial" w:cs="Arial"/>
          <w:sz w:val="20"/>
          <w:szCs w:val="20"/>
        </w:rPr>
        <w:t xml:space="preserve"> dojazdy do budynku</w:t>
      </w:r>
      <w:r>
        <w:rPr>
          <w:rFonts w:ascii="Arial" w:hAnsi="Arial" w:cs="Arial"/>
          <w:sz w:val="20"/>
          <w:szCs w:val="20"/>
        </w:rPr>
        <w:t xml:space="preserve"> oraz place </w:t>
      </w:r>
      <w:r w:rsidR="0074597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asfalt</w:t>
      </w:r>
      <w:r w:rsidR="00745979">
        <w:rPr>
          <w:rFonts w:ascii="Arial" w:hAnsi="Arial" w:cs="Arial"/>
          <w:sz w:val="20"/>
          <w:szCs w:val="20"/>
        </w:rPr>
        <w:t xml:space="preserve"> – w razie konieczności</w:t>
      </w:r>
      <w:r w:rsidRPr="00940B4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76A3334" w14:textId="77777777" w:rsidR="00B7697D" w:rsidRPr="00940B47" w:rsidRDefault="00B7697D" w:rsidP="00B7697D">
      <w:pPr>
        <w:numPr>
          <w:ilvl w:val="3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Przebudowa i/lub remont istniejącego uzbrojenia terenu.</w:t>
      </w:r>
    </w:p>
    <w:p w14:paraId="203B36BF" w14:textId="77777777" w:rsidR="00B7697D" w:rsidRPr="00940B47" w:rsidRDefault="00B7697D" w:rsidP="00B7697D">
      <w:pPr>
        <w:numPr>
          <w:ilvl w:val="3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Budowa nowego uzbrojenia terenu.</w:t>
      </w:r>
    </w:p>
    <w:p w14:paraId="1AB00399" w14:textId="77777777" w:rsidR="00B7697D" w:rsidRPr="00940B47" w:rsidRDefault="00B7697D" w:rsidP="00B7697D">
      <w:pPr>
        <w:numPr>
          <w:ilvl w:val="3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Ewentualne tereny zielone.</w:t>
      </w:r>
    </w:p>
    <w:p w14:paraId="65723C0F" w14:textId="3BE26E92" w:rsidR="00B7697D" w:rsidRPr="00940B47" w:rsidRDefault="00EA4071" w:rsidP="00B7697D">
      <w:pPr>
        <w:pStyle w:val="Akapitzlist"/>
        <w:numPr>
          <w:ilvl w:val="1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Szczegółowa specyfikacja instalacji teletechnicznej</w:t>
      </w:r>
      <w:r w:rsidR="00B7697D" w:rsidRPr="00940B47">
        <w:rPr>
          <w:rFonts w:ascii="Arial" w:hAnsi="Arial" w:cs="Arial"/>
          <w:sz w:val="20"/>
          <w:szCs w:val="20"/>
        </w:rPr>
        <w:t>:</w:t>
      </w:r>
    </w:p>
    <w:p w14:paraId="13036395" w14:textId="77777777" w:rsidR="00A30A72" w:rsidRPr="005F075D" w:rsidRDefault="00A30A72" w:rsidP="00A30A72">
      <w:pPr>
        <w:pStyle w:val="Akapitzlist"/>
        <w:numPr>
          <w:ilvl w:val="3"/>
          <w:numId w:val="23"/>
        </w:numPr>
        <w:spacing w:after="200" w:line="276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5F075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Światłowód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- </w:t>
      </w:r>
      <w:r w:rsidRPr="005F075D">
        <w:rPr>
          <w:rFonts w:ascii="Arial" w:hAnsi="Arial" w:cs="Arial"/>
          <w:sz w:val="20"/>
          <w:szCs w:val="20"/>
        </w:rPr>
        <w:t>Połączenia światłowodowe wykonane za pomocą światłowodu jednomodowego standard G.652 minimum 8 włókien. Połączenia pomiędzy punktami dystrybucyjnymi zakończone panelami</w:t>
      </w:r>
      <w:r w:rsidRPr="005F075D">
        <w:rPr>
          <w:rFonts w:ascii="Arial" w:hAnsi="Arial" w:cs="Arial"/>
          <w:color w:val="000000"/>
          <w:sz w:val="20"/>
          <w:szCs w:val="20"/>
        </w:rPr>
        <w:t xml:space="preserve"> EURO2000/APC.</w:t>
      </w:r>
    </w:p>
    <w:p w14:paraId="040FF5FE" w14:textId="77777777" w:rsidR="00A30A72" w:rsidRPr="005F075D" w:rsidRDefault="00A30A72" w:rsidP="00A30A72">
      <w:pPr>
        <w:pStyle w:val="Akapitzlist"/>
        <w:numPr>
          <w:ilvl w:val="3"/>
          <w:numId w:val="2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Okablowanie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Okablowanie od punktów dystrybucyjnych DP należy wykonać w  kategorii 6. Również modele paneli krosowych w DP oraz gniazd RJ45 w kategorii 6. Połączenia należy wykonać w możliwie najkrótszej trasie a lokalizację punktu dystrybucyjnego należy tak wybrać aby całkowita długość poszczególnych tras nie przekraczała odległości 95 metrów. Trasy kablowe w miejscach narażonych na czynniki zewnętrzne (mechaniczne, chemiczne, atmosferyczne)  położone w rurach osłonowych/korytach.</w:t>
      </w:r>
    </w:p>
    <w:p w14:paraId="735CC0DA" w14:textId="77777777" w:rsidR="00A30A72" w:rsidRPr="00AE3070" w:rsidRDefault="00A30A72" w:rsidP="00A30A72">
      <w:pPr>
        <w:pStyle w:val="Akapitzlist"/>
        <w:numPr>
          <w:ilvl w:val="3"/>
          <w:numId w:val="23"/>
        </w:num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075D">
        <w:rPr>
          <w:rFonts w:ascii="Arial" w:hAnsi="Arial" w:cs="Arial"/>
          <w:b/>
          <w:bCs/>
          <w:sz w:val="20"/>
          <w:szCs w:val="20"/>
        </w:rPr>
        <w:t>Gniazda IT/230V.</w:t>
      </w:r>
      <w:r w:rsidRPr="005F075D">
        <w:rPr>
          <w:rFonts w:ascii="Arial" w:hAnsi="Arial" w:cs="Arial"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Minimalna ilość gniazd IT  oraz zasilania 230V na planowane  stanowisko biurowe – 2 szt.</w:t>
      </w:r>
    </w:p>
    <w:p w14:paraId="4A261CCD" w14:textId="65FCC94B" w:rsidR="00A23A3F" w:rsidRDefault="00A23A3F" w:rsidP="00A23A3F">
      <w:pPr>
        <w:pStyle w:val="Akapitzlist"/>
        <w:numPr>
          <w:ilvl w:val="3"/>
          <w:numId w:val="23"/>
        </w:num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Szafy RACK</w:t>
      </w:r>
    </w:p>
    <w:p w14:paraId="00F0534A" w14:textId="691F0522" w:rsidR="00A23A3F" w:rsidRPr="00891D85" w:rsidRDefault="00A23A3F" w:rsidP="00AE3070">
      <w:pPr>
        <w:spacing w:after="160" w:line="278" w:lineRule="auto"/>
        <w:ind w:left="2520"/>
      </w:pPr>
      <w:r w:rsidRPr="00891D85">
        <w:t>Szaf</w:t>
      </w:r>
      <w:r>
        <w:t>y</w:t>
      </w:r>
      <w:r w:rsidRPr="00891D85">
        <w:t xml:space="preserve"> stojąc</w:t>
      </w:r>
      <w:r>
        <w:t>e</w:t>
      </w:r>
      <w:r w:rsidRPr="00891D85">
        <w:t xml:space="preserve"> 24U ZPAS 800x1000,  osłony boczne zabezpieczone przed niepożądanym otwarciem z zewnątrz, otwierane od środka, drzwi z perforacją, dopuszczalne są drzwi tylne dzielone na pół, </w:t>
      </w:r>
      <w:r>
        <w:lastRenderedPageBreak/>
        <w:t>(</w:t>
      </w:r>
      <w:r w:rsidRPr="00891D85">
        <w:t>ale to tam, gdzie jest ciasno</w:t>
      </w:r>
      <w:r>
        <w:t>)</w:t>
      </w:r>
      <w:r w:rsidRPr="00891D85">
        <w:t>, szafa musi być wyposażona w elementy wymagane do SKD firmy AKCP wg poniższych danych:</w:t>
      </w:r>
    </w:p>
    <w:p w14:paraId="1EB7DBDB" w14:textId="77777777" w:rsidR="00A23A3F" w:rsidRPr="00891D85" w:rsidRDefault="00A23A3F" w:rsidP="00AE3070">
      <w:pPr>
        <w:pStyle w:val="Akapitzlist"/>
        <w:ind w:left="1440"/>
      </w:pPr>
      <w:r w:rsidRPr="00891D85">
        <w:t>- SP2+ sterownik SensorProbe2+ (dwa aktywne porty) nr M1U-08-2067</w:t>
      </w:r>
    </w:p>
    <w:p w14:paraId="2320AEF5" w14:textId="77777777" w:rsidR="00A23A3F" w:rsidRDefault="00A23A3F" w:rsidP="00A23A3F">
      <w:pPr>
        <w:pStyle w:val="Akapitzlist"/>
        <w:ind w:left="1440"/>
      </w:pPr>
      <w:r w:rsidRPr="00891D85">
        <w:t xml:space="preserve">- SHL 1x klamka RFID, </w:t>
      </w:r>
      <w:proofErr w:type="spellStart"/>
      <w:r w:rsidRPr="00891D85">
        <w:t>cz</w:t>
      </w:r>
      <w:proofErr w:type="spellEnd"/>
      <w:r w:rsidRPr="00891D85">
        <w:t xml:space="preserve"> </w:t>
      </w:r>
      <w:proofErr w:type="spellStart"/>
      <w:r w:rsidRPr="00891D85">
        <w:t>otw</w:t>
      </w:r>
      <w:proofErr w:type="spellEnd"/>
      <w:r w:rsidRPr="00891D85">
        <w:t>, 2x karta RFID bez logo nr M1U-08-1493</w:t>
      </w:r>
    </w:p>
    <w:p w14:paraId="00254EFE" w14:textId="3FBB86AB" w:rsidR="00A23A3F" w:rsidRPr="00AB6AF3" w:rsidRDefault="00A23A3F" w:rsidP="00AE3070">
      <w:pPr>
        <w:pStyle w:val="Akapitzlist"/>
        <w:ind w:left="1440"/>
        <w:rPr>
          <w:lang w:val="en-US"/>
        </w:rPr>
      </w:pPr>
      <w:r w:rsidRPr="00AE3070">
        <w:rPr>
          <w:lang w:val="en-US"/>
        </w:rPr>
        <w:t xml:space="preserve">- </w:t>
      </w:r>
      <w:r w:rsidRPr="00AB6AF3">
        <w:rPr>
          <w:lang w:val="en-US"/>
        </w:rPr>
        <w:t>H3-61-55-33 gear mechanism Southco nr M1H-03-1401</w:t>
      </w:r>
    </w:p>
    <w:p w14:paraId="584B5010" w14:textId="77777777" w:rsidR="00A23A3F" w:rsidRPr="00AE3070" w:rsidRDefault="00A23A3F" w:rsidP="00A23A3F">
      <w:pPr>
        <w:spacing w:after="160" w:line="278" w:lineRule="auto"/>
        <w:ind w:left="720"/>
        <w:rPr>
          <w:b/>
          <w:bCs/>
          <w:lang w:val="en-US"/>
        </w:rPr>
      </w:pPr>
    </w:p>
    <w:p w14:paraId="3254245A" w14:textId="3AAB4A39" w:rsidR="00A23A3F" w:rsidRPr="00AE3070" w:rsidRDefault="00A23A3F" w:rsidP="00AE3070">
      <w:pPr>
        <w:spacing w:after="160" w:line="278" w:lineRule="auto"/>
        <w:ind w:left="720" w:firstLine="696"/>
        <w:rPr>
          <w:b/>
          <w:bCs/>
        </w:rPr>
      </w:pPr>
      <w:r w:rsidRPr="00AE3070">
        <w:rPr>
          <w:b/>
          <w:bCs/>
        </w:rPr>
        <w:t>Szafa naścienna 12U:</w:t>
      </w:r>
    </w:p>
    <w:p w14:paraId="61036A1F" w14:textId="77777777" w:rsidR="00A23A3F" w:rsidRPr="00891D85" w:rsidRDefault="00A23A3F" w:rsidP="00AE3070">
      <w:pPr>
        <w:pStyle w:val="Akapitzlist"/>
        <w:spacing w:after="160" w:line="278" w:lineRule="auto"/>
        <w:ind w:left="1440"/>
      </w:pPr>
      <w:r>
        <w:t>Szafa</w:t>
      </w:r>
      <w:r w:rsidRPr="00891D85">
        <w:t xml:space="preserve"> 19” ZPAS, tj. </w:t>
      </w:r>
      <w:r w:rsidRPr="00891D85">
        <w:rPr>
          <w:b/>
          <w:bCs/>
        </w:rPr>
        <w:t>WZ-IT-428010-44AA-4-011, 42Ux800x1000/1333/PREMIUM/</w:t>
      </w:r>
      <w:r w:rsidRPr="00891D85">
        <w:t xml:space="preserve"> z osłonami bocznymi zabezpieczonymi przed niepożądanym otwarciem z zewnątrz</w:t>
      </w:r>
      <w:r>
        <w:t xml:space="preserve">. </w:t>
      </w:r>
      <w:r w:rsidRPr="00891D85">
        <w:t>Szaf</w:t>
      </w:r>
      <w:r>
        <w:t xml:space="preserve">y naścienne </w:t>
      </w:r>
      <w:r w:rsidRPr="00891D85">
        <w:t>również mus</w:t>
      </w:r>
      <w:r>
        <w:t>zą</w:t>
      </w:r>
      <w:r w:rsidRPr="00891D85">
        <w:t xml:space="preserve"> być wyposażona w w/w elementy SKD AKCP.</w:t>
      </w:r>
    </w:p>
    <w:p w14:paraId="3B0211E5" w14:textId="77777777" w:rsidR="00A23A3F" w:rsidRPr="00AE3070" w:rsidRDefault="00A23A3F" w:rsidP="00AE3070">
      <w:pPr>
        <w:pStyle w:val="Akapitzlist"/>
        <w:shd w:val="clear" w:color="auto" w:fill="FFFFFF"/>
        <w:ind w:left="288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85F5226" w14:textId="5954A862" w:rsidR="00A30A72" w:rsidRPr="005F075D" w:rsidRDefault="00A30A72" w:rsidP="00A30A72">
      <w:pPr>
        <w:pStyle w:val="Akapitzlist"/>
        <w:numPr>
          <w:ilvl w:val="3"/>
          <w:numId w:val="23"/>
        </w:numPr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Instalacja punktów dostępowych (AP) sieci WiFi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Należy zwrócić uwagę na wymogi w zakresie okablowania (ethernet/zasilanie, uziemienie, użycie okablowania typu outdoor ) dla urządzeń AP planowanych w halach lub na otwartej przestrzeni. W wypadku AP na halach wymagane jest doprowadzenie okablowania Ethernet Cat5/6 do każdego AP. Zgodnie ze specyfikacją okablowanie do AP przemysłowych powinno być typu outdoor shielded.</w:t>
      </w:r>
      <w:r w:rsidR="003666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Dodatkowo każdy AP musi być uziemiony (okablowanie 6-AWG)..</w:t>
      </w:r>
    </w:p>
    <w:p w14:paraId="0BDF4576" w14:textId="77777777" w:rsidR="00A30A72" w:rsidRPr="005F075D" w:rsidRDefault="00A30A72" w:rsidP="00A30A72">
      <w:pPr>
        <w:numPr>
          <w:ilvl w:val="3"/>
          <w:numId w:val="2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Sprzęt aktywny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Orlen Oil dopuszcza do użytku wyłącznie urządzeń aktywnych sieci firmy Cisco. Obecnie stosowane urządzenia to:</w:t>
      </w:r>
    </w:p>
    <w:p w14:paraId="1E1B440B" w14:textId="2E511C6F" w:rsidR="00A30A72" w:rsidRPr="00820871" w:rsidRDefault="00A30A72" w:rsidP="00A30A72">
      <w:pPr>
        <w:pStyle w:val="Nagwek1"/>
        <w:numPr>
          <w:ilvl w:val="4"/>
          <w:numId w:val="22"/>
        </w:numPr>
        <w:shd w:val="clear" w:color="auto" w:fill="FFFFFF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proofErr w:type="spellStart"/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Catalyst</w:t>
      </w:r>
      <w:proofErr w:type="spellEnd"/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A23A3F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serii </w:t>
      </w: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9124A - punkt dostępowy</w:t>
      </w:r>
      <w:r w:rsidR="00A23A3F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wifi</w:t>
      </w: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AP z wbudowanymi antenami </w:t>
      </w:r>
    </w:p>
    <w:p w14:paraId="170E2407" w14:textId="741F97E2" w:rsidR="00A30A72" w:rsidRPr="00820871" w:rsidRDefault="00A30A72" w:rsidP="00A30A72">
      <w:pPr>
        <w:pStyle w:val="Nagwek1"/>
        <w:numPr>
          <w:ilvl w:val="4"/>
          <w:numId w:val="22"/>
        </w:numPr>
        <w:shd w:val="clear" w:color="auto" w:fill="FFFFFF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proofErr w:type="spellStart"/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Catalyst</w:t>
      </w:r>
      <w:proofErr w:type="spellEnd"/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A23A3F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serii </w:t>
      </w: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9124AX - punkt dostępowy </w:t>
      </w:r>
      <w:r w:rsidR="00A23A3F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wifi </w:t>
      </w: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AP z wbudowanymi antenami kierunkowymi </w:t>
      </w:r>
    </w:p>
    <w:p w14:paraId="1488E5B4" w14:textId="1467E49C" w:rsidR="00A30A72" w:rsidRPr="00820871" w:rsidRDefault="00A23A3F" w:rsidP="00A30A72">
      <w:pPr>
        <w:pStyle w:val="Nagwek1"/>
        <w:numPr>
          <w:ilvl w:val="4"/>
          <w:numId w:val="22"/>
        </w:numPr>
        <w:shd w:val="clear" w:color="auto" w:fill="FFFFFF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Przełączniki </w:t>
      </w:r>
      <w:r w:rsidR="00A30A72"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Cisco serii 9300</w:t>
      </w:r>
      <w:r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i 9200</w:t>
      </w:r>
      <w:r w:rsidR="00A30A72"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 - przełączniki dla obsługi AP i połączeń kablowych </w:t>
      </w:r>
    </w:p>
    <w:p w14:paraId="6B6F53FE" w14:textId="09851163" w:rsidR="00A30A72" w:rsidRPr="00A30A72" w:rsidRDefault="00A30A72" w:rsidP="00A30A72">
      <w:pPr>
        <w:pStyle w:val="Nagwek1"/>
        <w:numPr>
          <w:ilvl w:val="4"/>
          <w:numId w:val="22"/>
        </w:numPr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Moduły SFP firmy Cisco</w:t>
      </w:r>
    </w:p>
    <w:p w14:paraId="28F6378D" w14:textId="77777777" w:rsidR="00A30A72" w:rsidRPr="00820871" w:rsidRDefault="00A30A72" w:rsidP="00A30A72">
      <w:pPr>
        <w:pStyle w:val="Nagwek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</w:p>
    <w:p w14:paraId="08BDF4DE" w14:textId="77777777" w:rsidR="00A30A72" w:rsidRPr="00820871" w:rsidRDefault="00A30A72" w:rsidP="00A30A72">
      <w:pPr>
        <w:pStyle w:val="Nagwek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W związku ze zmieniająca się ofertą dostawcy modele urządzeń aktywnych oraz użytych akcesoriów do budowy sieci LAN oraz WiFi pozostają do uzgodnienia i zatwierdzenia na etapie projektu wykonawczego.</w:t>
      </w:r>
    </w:p>
    <w:p w14:paraId="7A67978D" w14:textId="122A0252" w:rsidR="00A30A72" w:rsidRPr="00242778" w:rsidRDefault="00A30A72" w:rsidP="00A30A72">
      <w:pPr>
        <w:rPr>
          <w:rFonts w:ascii="Arial" w:hAnsi="Arial" w:cs="Arial"/>
          <w:sz w:val="20"/>
          <w:szCs w:val="20"/>
        </w:rPr>
      </w:pPr>
      <w:r w:rsidRPr="00242778">
        <w:rPr>
          <w:rFonts w:ascii="Arial" w:hAnsi="Arial" w:cs="Arial"/>
          <w:color w:val="000000"/>
          <w:sz w:val="20"/>
          <w:szCs w:val="20"/>
          <w:shd w:val="clear" w:color="auto" w:fill="FFFFFF"/>
        </w:rPr>
        <w:t>Generalne uzgodnienia techniczne czyli miejsca montażu AP, ilość i rozmieszczenie gniazd sieci LAN, trasy kablowe, wersje i modele użytych urządzeń aktywnych oraz użytych akcesoriów pozostawiamy do uzgodnienia i potwierdzenia  na etapie tworzenie projektu wykonawczego.</w:t>
      </w:r>
    </w:p>
    <w:p w14:paraId="2FE1DC98" w14:textId="77777777" w:rsidR="00B7697D" w:rsidRPr="00940B47" w:rsidRDefault="00B7697D" w:rsidP="00B7697D">
      <w:pPr>
        <w:pStyle w:val="Akapitzlist"/>
        <w:numPr>
          <w:ilvl w:val="3"/>
          <w:numId w:val="16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Instalacje wentylacji mechanicznej i klimatyzacji</w:t>
      </w:r>
      <w:r>
        <w:rPr>
          <w:rFonts w:ascii="Arial" w:hAnsi="Arial" w:cs="Arial"/>
          <w:sz w:val="20"/>
          <w:szCs w:val="20"/>
        </w:rPr>
        <w:t xml:space="preserve"> (rekuperacja</w:t>
      </w:r>
      <w:r w:rsidRPr="00940B47">
        <w:rPr>
          <w:rFonts w:ascii="Arial" w:hAnsi="Arial" w:cs="Arial"/>
          <w:sz w:val="20"/>
          <w:szCs w:val="20"/>
        </w:rPr>
        <w:t>).</w:t>
      </w:r>
    </w:p>
    <w:p w14:paraId="06D88B6A" w14:textId="77777777" w:rsidR="00B7697D" w:rsidRDefault="00B7697D" w:rsidP="00B7697D">
      <w:pPr>
        <w:pStyle w:val="Akapitzlist"/>
        <w:numPr>
          <w:ilvl w:val="3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Wymagane prawnie instalacje PPOŻ i BHP</w:t>
      </w:r>
    </w:p>
    <w:p w14:paraId="05D1AF14" w14:textId="4DB527D1" w:rsidR="00856790" w:rsidRPr="009D1DE0" w:rsidRDefault="00B7697D" w:rsidP="00B7697D">
      <w:pPr>
        <w:pStyle w:val="Akapitzlist"/>
        <w:numPr>
          <w:ilvl w:val="3"/>
          <w:numId w:val="16"/>
        </w:numPr>
        <w:rPr>
          <w:rFonts w:ascii="Arial" w:hAnsi="Arial" w:cs="Arial"/>
          <w:sz w:val="20"/>
          <w:szCs w:val="20"/>
        </w:rPr>
      </w:pPr>
      <w:r w:rsidRPr="00BA2532">
        <w:rPr>
          <w:rFonts w:ascii="Arial" w:hAnsi="Arial" w:cs="Arial"/>
          <w:sz w:val="20"/>
          <w:szCs w:val="20"/>
        </w:rPr>
        <w:t xml:space="preserve">System monitoringu – uwzględnić rozbudowę obecnego systemu </w:t>
      </w:r>
      <w:r w:rsidR="009D1DE0" w:rsidRPr="009D1DE0">
        <w:rPr>
          <w:rFonts w:ascii="Arial" w:hAnsi="Arial" w:cs="Arial"/>
          <w:sz w:val="20"/>
          <w:szCs w:val="20"/>
        </w:rPr>
        <w:t>uwzględniając</w:t>
      </w:r>
      <w:r w:rsidR="00EF1E23" w:rsidRPr="009D1DE0">
        <w:rPr>
          <w:rFonts w:ascii="Arial" w:hAnsi="Arial" w:cs="Arial"/>
          <w:sz w:val="20"/>
          <w:szCs w:val="20"/>
        </w:rPr>
        <w:t xml:space="preserve"> zmian</w:t>
      </w:r>
      <w:r w:rsidR="009D1DE0" w:rsidRPr="009D1DE0">
        <w:rPr>
          <w:rFonts w:ascii="Arial" w:hAnsi="Arial" w:cs="Arial"/>
          <w:sz w:val="20"/>
          <w:szCs w:val="20"/>
        </w:rPr>
        <w:t>ę</w:t>
      </w:r>
      <w:r w:rsidR="00EF1E23" w:rsidRPr="009D1DE0">
        <w:rPr>
          <w:rFonts w:ascii="Arial" w:hAnsi="Arial" w:cs="Arial"/>
          <w:sz w:val="20"/>
          <w:szCs w:val="20"/>
        </w:rPr>
        <w:t xml:space="preserve"> obrysu budynku</w:t>
      </w:r>
      <w:r w:rsidR="009D1DE0" w:rsidRPr="009D1DE0">
        <w:rPr>
          <w:rFonts w:ascii="Arial" w:hAnsi="Arial" w:cs="Arial"/>
          <w:sz w:val="20"/>
          <w:szCs w:val="20"/>
        </w:rPr>
        <w:t>.</w:t>
      </w:r>
    </w:p>
    <w:p w14:paraId="2523470F" w14:textId="2A760429" w:rsidR="00B7697D" w:rsidRPr="00B7697D" w:rsidRDefault="00856790" w:rsidP="00B7697D">
      <w:pPr>
        <w:pStyle w:val="Akapitzlist"/>
        <w:numPr>
          <w:ilvl w:val="3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Instalacja odgromowa.</w:t>
      </w:r>
    </w:p>
    <w:p w14:paraId="367B6375" w14:textId="0D1906DD" w:rsidR="00B7697D" w:rsidRDefault="00B7697D" w:rsidP="00B7697D">
      <w:pPr>
        <w:pStyle w:val="Akapitzlist"/>
        <w:numPr>
          <w:ilvl w:val="1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Kolorystyka planowanej inwestycji</w:t>
      </w:r>
      <w:r w:rsidR="00DE5394">
        <w:rPr>
          <w:rFonts w:ascii="Arial" w:hAnsi="Arial" w:cs="Arial"/>
          <w:sz w:val="20"/>
          <w:szCs w:val="20"/>
        </w:rPr>
        <w:t xml:space="preserve"> (zewnętrze)</w:t>
      </w:r>
      <w:r w:rsidR="00082DD1">
        <w:rPr>
          <w:rFonts w:ascii="Arial" w:hAnsi="Arial" w:cs="Arial"/>
          <w:sz w:val="20"/>
          <w:szCs w:val="20"/>
        </w:rPr>
        <w:t xml:space="preserve"> zamawiający zastrzega możliwość zmiany kolorystyki na etapie projektu</w:t>
      </w:r>
      <w:r>
        <w:rPr>
          <w:rFonts w:ascii="Arial" w:hAnsi="Arial" w:cs="Arial"/>
          <w:sz w:val="20"/>
          <w:szCs w:val="20"/>
        </w:rPr>
        <w:t>:</w:t>
      </w:r>
    </w:p>
    <w:p w14:paraId="316590A3" w14:textId="77777777" w:rsidR="00B7697D" w:rsidRPr="001F551A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Elementy tynkowane kolor NCS S2500-N, K=1,5</w:t>
      </w:r>
    </w:p>
    <w:p w14:paraId="206A86F2" w14:textId="77777777" w:rsidR="00B7697D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Płyta warstwowa dachowa kolor RAL 9006, kolor wewnątrz kolor RAL 9010</w:t>
      </w:r>
    </w:p>
    <w:p w14:paraId="31C7C190" w14:textId="77777777" w:rsidR="00B7697D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Stolarka/ślusarka okienna i drzwiowa RAL 7011</w:t>
      </w:r>
    </w:p>
    <w:p w14:paraId="57598E5F" w14:textId="77777777" w:rsidR="00B7697D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Obróbki blacharskie, rynny, rury spustowe kolor RAL 9006</w:t>
      </w:r>
    </w:p>
    <w:p w14:paraId="21B7C348" w14:textId="77777777" w:rsidR="00B7697D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Obróbki blacharskie naroży hali kolor RAL 3000</w:t>
      </w:r>
    </w:p>
    <w:p w14:paraId="21CB62CC" w14:textId="7DB88752" w:rsidR="00B7697D" w:rsidRDefault="00B7697D" w:rsidP="00B7697D">
      <w:pPr>
        <w:pStyle w:val="Akapitzlist"/>
        <w:numPr>
          <w:ilvl w:val="2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Logo Orlen Oil na dwóch elewacjach</w:t>
      </w:r>
      <w:r w:rsidR="003A3921">
        <w:rPr>
          <w:rFonts w:ascii="Arial" w:hAnsi="Arial" w:cs="Arial"/>
          <w:sz w:val="20"/>
          <w:szCs w:val="20"/>
        </w:rPr>
        <w:t xml:space="preserve"> z oświetleniem</w:t>
      </w:r>
      <w:r w:rsidR="00856790">
        <w:rPr>
          <w:rFonts w:ascii="Arial" w:hAnsi="Arial" w:cs="Arial"/>
          <w:sz w:val="20"/>
          <w:szCs w:val="20"/>
        </w:rPr>
        <w:t>.</w:t>
      </w:r>
    </w:p>
    <w:p w14:paraId="09A6557A" w14:textId="6CDE1BE8" w:rsidR="004C49F7" w:rsidRPr="00940B47" w:rsidRDefault="004C49F7" w:rsidP="004C49F7">
      <w:pPr>
        <w:spacing w:before="120" w:after="120"/>
        <w:ind w:left="1211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P</w:t>
      </w:r>
      <w:r w:rsidR="00EA4071">
        <w:rPr>
          <w:rFonts w:ascii="Arial" w:hAnsi="Arial"/>
          <w:sz w:val="20"/>
          <w:szCs w:val="20"/>
        </w:rPr>
        <w:t>roponowany p</w:t>
      </w:r>
      <w:r w:rsidRPr="00940B47">
        <w:rPr>
          <w:rFonts w:ascii="Arial" w:hAnsi="Arial"/>
          <w:sz w:val="20"/>
          <w:szCs w:val="20"/>
        </w:rPr>
        <w:t>rogram funkcjonalny planow</w:t>
      </w:r>
      <w:r w:rsidR="00BF29EA" w:rsidRPr="00940B47">
        <w:rPr>
          <w:rFonts w:ascii="Arial" w:hAnsi="Arial"/>
          <w:sz w:val="20"/>
          <w:szCs w:val="20"/>
        </w:rPr>
        <w:t>ane</w:t>
      </w:r>
      <w:r w:rsidR="00EA4071">
        <w:rPr>
          <w:rFonts w:ascii="Arial" w:hAnsi="Arial"/>
          <w:sz w:val="20"/>
          <w:szCs w:val="20"/>
        </w:rPr>
        <w:t>go remontu</w:t>
      </w:r>
      <w:r w:rsidR="008A455F">
        <w:rPr>
          <w:rFonts w:ascii="Arial" w:hAnsi="Arial"/>
          <w:sz w:val="20"/>
          <w:szCs w:val="20"/>
        </w:rPr>
        <w:t>/ proponowane wyposażenie</w:t>
      </w:r>
      <w:r w:rsidR="00857706">
        <w:rPr>
          <w:rFonts w:ascii="Arial" w:hAnsi="Arial"/>
          <w:sz w:val="20"/>
          <w:szCs w:val="20"/>
        </w:rPr>
        <w:t xml:space="preserve"> - parter</w:t>
      </w:r>
      <w:r w:rsidRPr="00940B47">
        <w:rPr>
          <w:rFonts w:ascii="Arial" w:hAnsi="Arial"/>
          <w:sz w:val="20"/>
          <w:szCs w:val="20"/>
        </w:rPr>
        <w:t>:</w:t>
      </w:r>
    </w:p>
    <w:p w14:paraId="52746BCE" w14:textId="62C27269" w:rsidR="007A6E8A" w:rsidRPr="007A6E8A" w:rsidRDefault="00CE5FC1" w:rsidP="007A6E8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lastRenderedPageBreak/>
        <w:t xml:space="preserve">WC </w:t>
      </w:r>
      <w:r w:rsidR="00EA4071">
        <w:rPr>
          <w:rFonts w:ascii="Arial" w:hAnsi="Arial"/>
          <w:sz w:val="20"/>
          <w:szCs w:val="20"/>
        </w:rPr>
        <w:t>(damski/</w:t>
      </w:r>
      <w:r w:rsidR="00F8465C">
        <w:rPr>
          <w:rFonts w:ascii="Arial" w:hAnsi="Arial"/>
          <w:sz w:val="20"/>
          <w:szCs w:val="20"/>
        </w:rPr>
        <w:t xml:space="preserve"> </w:t>
      </w:r>
      <w:r w:rsidR="00EA4071">
        <w:rPr>
          <w:rFonts w:ascii="Arial" w:hAnsi="Arial"/>
          <w:sz w:val="20"/>
          <w:szCs w:val="20"/>
        </w:rPr>
        <w:t xml:space="preserve">męski) </w:t>
      </w:r>
      <w:r w:rsidRPr="00940B47">
        <w:rPr>
          <w:rFonts w:ascii="Arial" w:hAnsi="Arial"/>
          <w:sz w:val="20"/>
          <w:szCs w:val="20"/>
        </w:rPr>
        <w:t xml:space="preserve">dla pracowników </w:t>
      </w:r>
      <w:r w:rsidR="007A6E8A" w:rsidRPr="007A6E8A">
        <w:rPr>
          <w:rFonts w:ascii="Arial" w:hAnsi="Arial"/>
          <w:sz w:val="20"/>
          <w:szCs w:val="20"/>
        </w:rPr>
        <w:t>(zgodnie ze standardem na CD)</w:t>
      </w:r>
      <w:r w:rsidR="007A6E8A">
        <w:rPr>
          <w:rFonts w:ascii="Arial" w:hAnsi="Arial"/>
          <w:sz w:val="20"/>
          <w:szCs w:val="20"/>
        </w:rPr>
        <w:t xml:space="preserve"> </w:t>
      </w:r>
      <w:r w:rsidR="007A6E8A" w:rsidRPr="007A6E8A">
        <w:rPr>
          <w:rFonts w:ascii="Arial" w:hAnsi="Arial"/>
          <w:sz w:val="20"/>
          <w:szCs w:val="20"/>
        </w:rPr>
        <w:t>posadzka – płytki, ściany – płytki / pomalowane, wyposażenie INOX, kasetony + oświetlenie LED</w:t>
      </w:r>
    </w:p>
    <w:p w14:paraId="03EA2172" w14:textId="04BD1F9A" w:rsidR="004C49F7" w:rsidRPr="005D045D" w:rsidRDefault="00EA4071" w:rsidP="005D045D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Kuch</w:t>
      </w:r>
      <w:r w:rsidR="00CA04B5">
        <w:rPr>
          <w:rFonts w:ascii="Arial" w:hAnsi="Arial"/>
          <w:sz w:val="20"/>
          <w:szCs w:val="20"/>
        </w:rPr>
        <w:t>ni</w:t>
      </w:r>
      <w:r>
        <w:rPr>
          <w:rFonts w:ascii="Arial" w:hAnsi="Arial"/>
          <w:sz w:val="20"/>
          <w:szCs w:val="20"/>
        </w:rPr>
        <w:t>a i j</w:t>
      </w:r>
      <w:r w:rsidR="004C49F7" w:rsidRPr="00940B47">
        <w:rPr>
          <w:rFonts w:ascii="Arial" w:hAnsi="Arial"/>
          <w:sz w:val="20"/>
          <w:szCs w:val="20"/>
        </w:rPr>
        <w:t xml:space="preserve">adalnia </w:t>
      </w:r>
      <w:r w:rsidR="005D045D" w:rsidRPr="005D045D">
        <w:rPr>
          <w:rFonts w:ascii="Arial" w:hAnsi="Arial"/>
          <w:sz w:val="20"/>
          <w:szCs w:val="20"/>
        </w:rPr>
        <w:t>w standardz</w:t>
      </w:r>
      <w:r w:rsidR="005D045D">
        <w:rPr>
          <w:rFonts w:ascii="Arial" w:hAnsi="Arial"/>
          <w:sz w:val="20"/>
          <w:szCs w:val="20"/>
        </w:rPr>
        <w:t xml:space="preserve">ie „jadalni w ZPT na </w:t>
      </w:r>
      <w:proofErr w:type="spellStart"/>
      <w:r w:rsidR="005D045D">
        <w:rPr>
          <w:rFonts w:ascii="Arial" w:hAnsi="Arial"/>
          <w:sz w:val="20"/>
          <w:szCs w:val="20"/>
        </w:rPr>
        <w:t>Blendingu</w:t>
      </w:r>
      <w:proofErr w:type="spellEnd"/>
      <w:r w:rsidR="005D045D">
        <w:rPr>
          <w:rFonts w:ascii="Arial" w:hAnsi="Arial"/>
          <w:sz w:val="20"/>
          <w:szCs w:val="20"/>
        </w:rPr>
        <w:t>”</w:t>
      </w:r>
      <w:r w:rsidR="004C49F7" w:rsidRPr="00940B47">
        <w:rPr>
          <w:rFonts w:ascii="Arial" w:hAnsi="Arial"/>
          <w:sz w:val="20"/>
          <w:szCs w:val="20"/>
        </w:rPr>
        <w:t>.</w:t>
      </w:r>
      <w:r w:rsidR="005F6814">
        <w:rPr>
          <w:rFonts w:ascii="Arial" w:hAnsi="Arial"/>
          <w:sz w:val="20"/>
          <w:szCs w:val="20"/>
        </w:rPr>
        <w:t xml:space="preserve"> P</w:t>
      </w:r>
      <w:r w:rsidR="005D045D" w:rsidRPr="005D045D">
        <w:rPr>
          <w:rFonts w:ascii="Arial" w:hAnsi="Arial"/>
          <w:sz w:val="20"/>
          <w:szCs w:val="20"/>
        </w:rPr>
        <w:t>osadzka – płytki,</w:t>
      </w:r>
      <w:r w:rsidR="005D045D">
        <w:rPr>
          <w:rFonts w:ascii="Arial" w:hAnsi="Arial"/>
          <w:sz w:val="20"/>
          <w:szCs w:val="20"/>
        </w:rPr>
        <w:t xml:space="preserve"> </w:t>
      </w:r>
      <w:r w:rsidR="005D045D" w:rsidRPr="005D045D">
        <w:rPr>
          <w:rFonts w:ascii="Arial" w:hAnsi="Arial"/>
          <w:sz w:val="20"/>
          <w:szCs w:val="20"/>
        </w:rPr>
        <w:t xml:space="preserve">ściany – </w:t>
      </w:r>
      <w:r w:rsidR="005D045D" w:rsidRPr="008A455F">
        <w:rPr>
          <w:rFonts w:ascii="Arial" w:hAnsi="Arial"/>
          <w:sz w:val="20"/>
          <w:szCs w:val="20"/>
        </w:rPr>
        <w:t>płytki / pomalowane, meble kuchenne z zabudową ( m.in.: lodówka podwójna, 2 kuchenki mikrofalowe, płyt</w:t>
      </w:r>
      <w:r w:rsidR="00F8465C" w:rsidRPr="008A455F">
        <w:rPr>
          <w:rFonts w:ascii="Arial" w:hAnsi="Arial"/>
          <w:sz w:val="20"/>
          <w:szCs w:val="20"/>
        </w:rPr>
        <w:t>a</w:t>
      </w:r>
      <w:r w:rsidR="005D045D" w:rsidRPr="008A455F">
        <w:rPr>
          <w:rFonts w:ascii="Arial" w:hAnsi="Arial"/>
          <w:sz w:val="20"/>
          <w:szCs w:val="20"/>
        </w:rPr>
        <w:t xml:space="preserve"> grzejną indukcyjna, 2 czajniki, 2 zmywarki), szafki śniadaniowe dla każdego pracownika, okap, zlew dwukomorow</w:t>
      </w:r>
      <w:r w:rsidR="00E25B03" w:rsidRPr="008A455F">
        <w:rPr>
          <w:rFonts w:ascii="Arial" w:hAnsi="Arial"/>
          <w:sz w:val="20"/>
          <w:szCs w:val="20"/>
        </w:rPr>
        <w:t>y</w:t>
      </w:r>
      <w:r w:rsidR="005D045D" w:rsidRPr="008A455F">
        <w:rPr>
          <w:rFonts w:ascii="Arial" w:hAnsi="Arial"/>
          <w:sz w:val="20"/>
          <w:szCs w:val="20"/>
        </w:rPr>
        <w:t xml:space="preserve"> x2</w:t>
      </w:r>
      <w:r w:rsidR="00E25B03" w:rsidRPr="008A455F">
        <w:rPr>
          <w:rFonts w:ascii="Arial" w:hAnsi="Arial"/>
          <w:sz w:val="20"/>
          <w:szCs w:val="20"/>
        </w:rPr>
        <w:t xml:space="preserve"> inox/stal szczotkowana</w:t>
      </w:r>
      <w:r w:rsidR="005D045D" w:rsidRPr="008A455F">
        <w:rPr>
          <w:rFonts w:ascii="Arial" w:hAnsi="Arial"/>
          <w:sz w:val="20"/>
          <w:szCs w:val="20"/>
        </w:rPr>
        <w:t>), stoły i stołki. kasetony + oświetlenie LED, miejsce na 2 automaty z przekąskami i napojami, wydzielone miejsce na kiosk interaktywny (wraz z umeblowaniem)</w:t>
      </w:r>
    </w:p>
    <w:p w14:paraId="7C89CA37" w14:textId="5FF724D5" w:rsidR="004C49F7" w:rsidRPr="00761FB2" w:rsidRDefault="004C49F7" w:rsidP="00857706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Pomieszczenie techniczne C.O.</w:t>
      </w:r>
      <w:r w:rsidR="00857706" w:rsidRPr="00761FB2">
        <w:rPr>
          <w:rFonts w:ascii="Arial" w:hAnsi="Arial"/>
          <w:sz w:val="20"/>
          <w:szCs w:val="20"/>
        </w:rPr>
        <w:t>-zgodnie ze standardem na CD)</w:t>
      </w:r>
    </w:p>
    <w:p w14:paraId="22CCE20A" w14:textId="0FE69D3C" w:rsidR="000453B6" w:rsidRPr="000453B6" w:rsidRDefault="004C49F7" w:rsidP="000453B6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Archiwum dokumentów</w:t>
      </w:r>
      <w:r w:rsidR="000453B6">
        <w:rPr>
          <w:rFonts w:ascii="Arial" w:hAnsi="Arial"/>
          <w:sz w:val="20"/>
          <w:szCs w:val="20"/>
        </w:rPr>
        <w:t xml:space="preserve"> </w:t>
      </w:r>
      <w:r w:rsidR="000453B6" w:rsidRPr="000453B6">
        <w:rPr>
          <w:rFonts w:ascii="Arial" w:hAnsi="Arial"/>
          <w:sz w:val="20"/>
          <w:szCs w:val="20"/>
        </w:rPr>
        <w:t>(zgodnie ze standardem na CD)</w:t>
      </w:r>
      <w:r w:rsidR="000453B6">
        <w:rPr>
          <w:rFonts w:ascii="Arial" w:hAnsi="Arial"/>
          <w:sz w:val="20"/>
          <w:szCs w:val="20"/>
        </w:rPr>
        <w:t xml:space="preserve">, </w:t>
      </w:r>
      <w:r w:rsidR="000453B6" w:rsidRPr="000453B6">
        <w:rPr>
          <w:rFonts w:ascii="Arial" w:hAnsi="Arial"/>
          <w:sz w:val="20"/>
          <w:szCs w:val="20"/>
        </w:rPr>
        <w:t>posadzka – płytki, ściany pomalowane, regały, kasetony + oświetlenie LED</w:t>
      </w:r>
    </w:p>
    <w:p w14:paraId="0506BE0C" w14:textId="2CF02A04" w:rsidR="007A6E8A" w:rsidRPr="007A6E8A" w:rsidRDefault="004C49F7" w:rsidP="007A6E8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Pomieszczenie firmy sprzątającej</w:t>
      </w:r>
      <w:r w:rsidR="007A6E8A" w:rsidRPr="007A6E8A">
        <w:rPr>
          <w:rFonts w:ascii="Arial" w:hAnsi="Arial"/>
          <w:sz w:val="20"/>
          <w:szCs w:val="20"/>
        </w:rPr>
        <w:t>(zgodnie ze standardem na CD)</w:t>
      </w:r>
      <w:r w:rsidR="007A6E8A">
        <w:rPr>
          <w:rFonts w:ascii="Arial" w:hAnsi="Arial"/>
          <w:sz w:val="20"/>
          <w:szCs w:val="20"/>
        </w:rPr>
        <w:t xml:space="preserve"> </w:t>
      </w:r>
      <w:r w:rsidR="007A6E8A" w:rsidRPr="007A6E8A">
        <w:rPr>
          <w:rFonts w:ascii="Arial" w:hAnsi="Arial"/>
          <w:sz w:val="20"/>
          <w:szCs w:val="20"/>
        </w:rPr>
        <w:t>posadzka - płytki, ściany – płytki / pomalowane, szafki ubraniowe + regały, kasetony + oświetlenie LED</w:t>
      </w:r>
    </w:p>
    <w:p w14:paraId="04871A17" w14:textId="7778E563" w:rsidR="000453B6" w:rsidRDefault="00E66492" w:rsidP="00E66492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Hall wejściowy</w:t>
      </w:r>
      <w:r w:rsidR="00772A4C">
        <w:rPr>
          <w:rFonts w:ascii="Arial" w:hAnsi="Arial"/>
          <w:sz w:val="20"/>
          <w:szCs w:val="20"/>
        </w:rPr>
        <w:t xml:space="preserve"> – Posadzka wykończona płytkami, ściany pomalowane, miejsce dla interesantów, szafa ubraniowa, szafka na SOI, miejsce na wystawy marketingowe, sufit kasetonowy podwieszany</w:t>
      </w:r>
      <w:r w:rsidR="0097334D">
        <w:rPr>
          <w:rFonts w:ascii="Arial" w:hAnsi="Arial"/>
          <w:sz w:val="20"/>
          <w:szCs w:val="20"/>
        </w:rPr>
        <w:t>, meble – standard CD</w:t>
      </w:r>
    </w:p>
    <w:p w14:paraId="2E177159" w14:textId="73B60190" w:rsidR="008B5133" w:rsidRDefault="000453B6" w:rsidP="00E25B03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Rozdzielnia </w:t>
      </w:r>
      <w:r w:rsidRPr="000453B6">
        <w:rPr>
          <w:rFonts w:ascii="Arial" w:hAnsi="Arial"/>
          <w:sz w:val="20"/>
          <w:szCs w:val="20"/>
        </w:rPr>
        <w:t>(w przypadku koniecznych prac do realizacji wg standardu rozdzielni w ZPT MCC04)</w:t>
      </w:r>
    </w:p>
    <w:p w14:paraId="4FC26331" w14:textId="2866E35B" w:rsidR="00857706" w:rsidRPr="00D906BB" w:rsidRDefault="008B5133" w:rsidP="00D906BB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Pomieszczenia biurowe</w:t>
      </w:r>
      <w:r w:rsidRPr="00E45A0A">
        <w:t xml:space="preserve"> </w:t>
      </w:r>
      <w:r w:rsidRPr="00E45A0A">
        <w:rPr>
          <w:rFonts w:ascii="Arial" w:hAnsi="Arial"/>
          <w:sz w:val="20"/>
          <w:szCs w:val="20"/>
        </w:rPr>
        <w:t>wg standardu na CD</w:t>
      </w:r>
      <w:r>
        <w:rPr>
          <w:rFonts w:ascii="Arial" w:hAnsi="Arial"/>
          <w:sz w:val="20"/>
          <w:szCs w:val="20"/>
        </w:rPr>
        <w:t xml:space="preserve">, </w:t>
      </w:r>
      <w:r w:rsidRPr="00E45A0A">
        <w:rPr>
          <w:rFonts w:ascii="Arial" w:hAnsi="Arial"/>
          <w:sz w:val="20"/>
          <w:szCs w:val="20"/>
        </w:rPr>
        <w:t>posadzka - płytki, ściany – pomalowane (izolacja akustyczna), umeblowanie  - m.in. biurka, fotele, stoliki, krzesła, szafy, komody, kasetony + oświetlenie LED</w:t>
      </w:r>
    </w:p>
    <w:p w14:paraId="6CA1CBAD" w14:textId="39E0B0A3" w:rsidR="004C49F7" w:rsidRDefault="004C49F7" w:rsidP="004C49F7">
      <w:pPr>
        <w:ind w:left="1211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 xml:space="preserve">Budowa </w:t>
      </w:r>
      <w:r w:rsidR="007018DA" w:rsidRPr="00940B47">
        <w:rPr>
          <w:rFonts w:ascii="Arial" w:hAnsi="Arial"/>
          <w:sz w:val="20"/>
          <w:szCs w:val="20"/>
        </w:rPr>
        <w:t xml:space="preserve">nowych </w:t>
      </w:r>
      <w:r w:rsidRPr="00940B47">
        <w:rPr>
          <w:rFonts w:ascii="Arial" w:hAnsi="Arial"/>
          <w:sz w:val="20"/>
          <w:szCs w:val="20"/>
        </w:rPr>
        <w:t xml:space="preserve">klatek schodowych i/lub wykorzystanie istniejącej </w:t>
      </w:r>
      <w:r w:rsidR="00361157">
        <w:rPr>
          <w:rFonts w:ascii="Arial" w:hAnsi="Arial"/>
          <w:sz w:val="20"/>
          <w:szCs w:val="20"/>
        </w:rPr>
        <w:t>wraz z dostosowaniem/ uzyskaniem odstępstwa p.poż.</w:t>
      </w:r>
      <w:r w:rsidRPr="00940B47">
        <w:rPr>
          <w:rFonts w:ascii="Arial" w:hAnsi="Arial"/>
          <w:sz w:val="20"/>
          <w:szCs w:val="20"/>
        </w:rPr>
        <w:t>.</w:t>
      </w:r>
    </w:p>
    <w:p w14:paraId="0CB4227B" w14:textId="759B794F" w:rsidR="00857706" w:rsidRDefault="00857706" w:rsidP="004C49F7">
      <w:pPr>
        <w:ind w:left="1211"/>
        <w:rPr>
          <w:rFonts w:ascii="Arial" w:hAnsi="Arial"/>
          <w:sz w:val="20"/>
          <w:szCs w:val="20"/>
        </w:rPr>
      </w:pPr>
    </w:p>
    <w:p w14:paraId="6889C77B" w14:textId="16345960" w:rsidR="00857706" w:rsidRDefault="00857706" w:rsidP="004C49F7">
      <w:pPr>
        <w:ind w:left="121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Piętro:</w:t>
      </w:r>
    </w:p>
    <w:p w14:paraId="70F12C48" w14:textId="77777777" w:rsidR="008B5133" w:rsidRPr="007A6E8A" w:rsidRDefault="008B5133" w:rsidP="008B5133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 xml:space="preserve">WC </w:t>
      </w:r>
      <w:r>
        <w:rPr>
          <w:rFonts w:ascii="Arial" w:hAnsi="Arial"/>
          <w:sz w:val="20"/>
          <w:szCs w:val="20"/>
        </w:rPr>
        <w:t xml:space="preserve">(damski/ męski) </w:t>
      </w:r>
      <w:r w:rsidRPr="00940B47">
        <w:rPr>
          <w:rFonts w:ascii="Arial" w:hAnsi="Arial"/>
          <w:sz w:val="20"/>
          <w:szCs w:val="20"/>
        </w:rPr>
        <w:t xml:space="preserve">dla pracowników </w:t>
      </w:r>
      <w:r w:rsidRPr="007A6E8A">
        <w:rPr>
          <w:rFonts w:ascii="Arial" w:hAnsi="Arial"/>
          <w:sz w:val="20"/>
          <w:szCs w:val="20"/>
        </w:rPr>
        <w:t>(zgodnie ze standardem na CD)</w:t>
      </w:r>
      <w:r>
        <w:rPr>
          <w:rFonts w:ascii="Arial" w:hAnsi="Arial"/>
          <w:sz w:val="20"/>
          <w:szCs w:val="20"/>
        </w:rPr>
        <w:t xml:space="preserve"> </w:t>
      </w:r>
      <w:r w:rsidRPr="007A6E8A">
        <w:rPr>
          <w:rFonts w:ascii="Arial" w:hAnsi="Arial"/>
          <w:sz w:val="20"/>
          <w:szCs w:val="20"/>
        </w:rPr>
        <w:t>posadzka – płytki, ściany – płytki / pomalowane, wyposażenie INOX, kasetony + oświetlenie LED</w:t>
      </w:r>
    </w:p>
    <w:p w14:paraId="6F3CAF21" w14:textId="77777777" w:rsidR="008B5133" w:rsidRPr="005D045D" w:rsidRDefault="008B5133" w:rsidP="008B5133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Kuchnia i j</w:t>
      </w:r>
      <w:r w:rsidRPr="00940B47">
        <w:rPr>
          <w:rFonts w:ascii="Arial" w:hAnsi="Arial"/>
          <w:sz w:val="20"/>
          <w:szCs w:val="20"/>
        </w:rPr>
        <w:t xml:space="preserve">adalnia </w:t>
      </w:r>
      <w:r w:rsidRPr="005D045D">
        <w:rPr>
          <w:rFonts w:ascii="Arial" w:hAnsi="Arial"/>
          <w:sz w:val="20"/>
          <w:szCs w:val="20"/>
        </w:rPr>
        <w:t>w standardz</w:t>
      </w:r>
      <w:r>
        <w:rPr>
          <w:rFonts w:ascii="Arial" w:hAnsi="Arial"/>
          <w:sz w:val="20"/>
          <w:szCs w:val="20"/>
        </w:rPr>
        <w:t xml:space="preserve">ie „jadalni w ZPT na </w:t>
      </w:r>
      <w:proofErr w:type="spellStart"/>
      <w:r>
        <w:rPr>
          <w:rFonts w:ascii="Arial" w:hAnsi="Arial"/>
          <w:sz w:val="20"/>
          <w:szCs w:val="20"/>
        </w:rPr>
        <w:t>Blendingu</w:t>
      </w:r>
      <w:proofErr w:type="spellEnd"/>
      <w:r>
        <w:rPr>
          <w:rFonts w:ascii="Arial" w:hAnsi="Arial"/>
          <w:sz w:val="20"/>
          <w:szCs w:val="20"/>
        </w:rPr>
        <w:t>”</w:t>
      </w:r>
      <w:r w:rsidRPr="00940B47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P</w:t>
      </w:r>
      <w:r w:rsidRPr="005D045D">
        <w:rPr>
          <w:rFonts w:ascii="Arial" w:hAnsi="Arial"/>
          <w:sz w:val="20"/>
          <w:szCs w:val="20"/>
        </w:rPr>
        <w:t>osadzka – płytki,</w:t>
      </w:r>
      <w:r>
        <w:rPr>
          <w:rFonts w:ascii="Arial" w:hAnsi="Arial"/>
          <w:sz w:val="20"/>
          <w:szCs w:val="20"/>
        </w:rPr>
        <w:t xml:space="preserve"> </w:t>
      </w:r>
      <w:r w:rsidRPr="008A455F">
        <w:rPr>
          <w:rFonts w:ascii="Arial" w:hAnsi="Arial"/>
          <w:sz w:val="20"/>
          <w:szCs w:val="20"/>
        </w:rPr>
        <w:t>ściany – płytki / pomalowane, meble kuchenne z zabudową ( m.in.: lodówka podwójna, 2 kuchenki mikrofalowe, płyta grzejną indukcyjna, 2 czajniki, 2 zmywarki), szafki śniadaniowe dla każdego pracownika, okap, zlew dwukomorowy x2 inox/stal szczotkowana), stoły i stołki. kasetony + oświetlenie LED, miejsce na 2 automaty z przekąskami i napojami, wydzielone miejsce na kiosk interaktywny (wraz z umeblowaniem)</w:t>
      </w:r>
    </w:p>
    <w:p w14:paraId="51D1747B" w14:textId="423462CC" w:rsidR="00E45A0A" w:rsidRDefault="00E45A0A" w:rsidP="00E45A0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940B47">
        <w:rPr>
          <w:rFonts w:ascii="Arial" w:hAnsi="Arial"/>
          <w:sz w:val="20"/>
          <w:szCs w:val="20"/>
        </w:rPr>
        <w:t>Pomieszczenia biurowe</w:t>
      </w:r>
      <w:r w:rsidRPr="00E45A0A">
        <w:t xml:space="preserve"> </w:t>
      </w:r>
      <w:r w:rsidRPr="00E45A0A">
        <w:rPr>
          <w:rFonts w:ascii="Arial" w:hAnsi="Arial"/>
          <w:sz w:val="20"/>
          <w:szCs w:val="20"/>
        </w:rPr>
        <w:t>wg standardu na CD</w:t>
      </w:r>
      <w:r>
        <w:rPr>
          <w:rFonts w:ascii="Arial" w:hAnsi="Arial"/>
          <w:sz w:val="20"/>
          <w:szCs w:val="20"/>
        </w:rPr>
        <w:t xml:space="preserve">, </w:t>
      </w:r>
      <w:r w:rsidRPr="00E45A0A">
        <w:rPr>
          <w:rFonts w:ascii="Arial" w:hAnsi="Arial"/>
          <w:sz w:val="20"/>
          <w:szCs w:val="20"/>
        </w:rPr>
        <w:t>posadzka - płytki, ściany – pomalowane (izolacja akustyczna), umeblowanie  - m.in. biurka, fotele, stoliki, krzesła, szafy, komody, kasetony + oświetlenie LED</w:t>
      </w:r>
    </w:p>
    <w:p w14:paraId="6EBF0173" w14:textId="356735E6" w:rsidR="00E45A0A" w:rsidRPr="00761FB2" w:rsidRDefault="00E45A0A" w:rsidP="00E45A0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Serwerownia wg standardu na CD posadzka - płytki, ściany – pomalowane (izolacja akustyczna), kasetony + oświetlenie LED</w:t>
      </w:r>
    </w:p>
    <w:p w14:paraId="538B7AB7" w14:textId="731E2E88" w:rsidR="00E45A0A" w:rsidRPr="00761FB2" w:rsidRDefault="00E45A0A" w:rsidP="00E45A0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Pomieszczenie techniczne</w:t>
      </w:r>
      <w:r w:rsidR="00761FB2" w:rsidRPr="00761FB2">
        <w:rPr>
          <w:rFonts w:ascii="Arial" w:hAnsi="Arial"/>
          <w:sz w:val="20"/>
          <w:szCs w:val="20"/>
        </w:rPr>
        <w:t xml:space="preserve"> </w:t>
      </w:r>
      <w:r w:rsidRPr="00761FB2">
        <w:rPr>
          <w:rFonts w:ascii="Arial" w:hAnsi="Arial"/>
          <w:sz w:val="20"/>
          <w:szCs w:val="20"/>
        </w:rPr>
        <w:t>posadzka – płytki, ściany płytki/pomalowane, odwodnienie, kasetony + oświetlenie LED, wyposażenie niezbędne do obiegu i podgrzania wody na cele socjalne.</w:t>
      </w:r>
      <w:r w:rsidR="0021659D" w:rsidRPr="00761FB2">
        <w:rPr>
          <w:rFonts w:ascii="Arial" w:hAnsi="Arial"/>
          <w:color w:val="FF0000"/>
          <w:sz w:val="20"/>
          <w:szCs w:val="20"/>
        </w:rPr>
        <w:t xml:space="preserve"> </w:t>
      </w:r>
    </w:p>
    <w:p w14:paraId="2D8634D2" w14:textId="0648A07E" w:rsidR="00E45A0A" w:rsidRPr="00761FB2" w:rsidRDefault="00E45A0A" w:rsidP="00E45A0A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Ciągi komunikacyjne wg standardu na CD, posadzka – płytki, ściany płytki/pomalowane, kasetony + oświetlenie LED</w:t>
      </w:r>
    </w:p>
    <w:p w14:paraId="2B41AA9C" w14:textId="583AD6D7" w:rsidR="003B0C4C" w:rsidRPr="00761FB2" w:rsidRDefault="003B0C4C" w:rsidP="003B0C4C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Sale konferencyjne</w:t>
      </w:r>
      <w:r w:rsidR="0097334D" w:rsidRPr="00761FB2">
        <w:rPr>
          <w:rFonts w:ascii="Arial" w:hAnsi="Arial"/>
          <w:sz w:val="20"/>
          <w:szCs w:val="20"/>
        </w:rPr>
        <w:t xml:space="preserve"> </w:t>
      </w:r>
      <w:r w:rsidRPr="00761FB2">
        <w:rPr>
          <w:rFonts w:ascii="Arial" w:hAnsi="Arial"/>
          <w:sz w:val="20"/>
          <w:szCs w:val="20"/>
        </w:rPr>
        <w:t>Wg standardu na CD.</w:t>
      </w:r>
    </w:p>
    <w:p w14:paraId="13C5DD6D" w14:textId="4D049FE6" w:rsidR="00AB017A" w:rsidRPr="003B0C4C" w:rsidRDefault="00AB017A" w:rsidP="003B0C4C">
      <w:pPr>
        <w:numPr>
          <w:ilvl w:val="1"/>
          <w:numId w:val="18"/>
        </w:numPr>
        <w:spacing w:before="120" w:after="120"/>
        <w:rPr>
          <w:rFonts w:ascii="Arial" w:hAnsi="Arial"/>
          <w:sz w:val="20"/>
          <w:szCs w:val="20"/>
        </w:rPr>
      </w:pPr>
      <w:r w:rsidRPr="00761FB2">
        <w:rPr>
          <w:rFonts w:ascii="Arial" w:hAnsi="Arial"/>
          <w:sz w:val="20"/>
          <w:szCs w:val="20"/>
        </w:rPr>
        <w:t>Uwagi ogólne: pomieszczenia biurowe wg standardu CD, bramy wg standardu ZPT, wszelkie instalacje zaprojektowane z uwzględnieniem charakteru oraz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lastRenderedPageBreak/>
        <w:t>przeznaczenia pomieszczeń a także akceptacją zamawiającego</w:t>
      </w:r>
      <w:r w:rsidR="00003CB3">
        <w:rPr>
          <w:rFonts w:ascii="Arial" w:hAnsi="Arial"/>
          <w:sz w:val="20"/>
          <w:szCs w:val="20"/>
        </w:rPr>
        <w:t xml:space="preserve">. Wszelkie wyposażenie pomieszczeń sanitarnych w wykończeniu inox/stal szczotkowana </w:t>
      </w:r>
      <w:r>
        <w:rPr>
          <w:rFonts w:ascii="Arial" w:hAnsi="Arial"/>
          <w:sz w:val="20"/>
          <w:szCs w:val="20"/>
        </w:rPr>
        <w:t>.</w:t>
      </w:r>
    </w:p>
    <w:p w14:paraId="67E86AD3" w14:textId="6728C7A0" w:rsidR="00DB2882" w:rsidRPr="00940B47" w:rsidRDefault="00263706" w:rsidP="00A82AA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Projekt</w:t>
      </w:r>
      <w:r w:rsidR="007018DA" w:rsidRPr="00940B47">
        <w:rPr>
          <w:rFonts w:ascii="Arial" w:hAnsi="Arial" w:cs="Arial"/>
          <w:sz w:val="20"/>
          <w:szCs w:val="20"/>
        </w:rPr>
        <w:t xml:space="preserve"> </w:t>
      </w:r>
      <w:r w:rsidRPr="00940B47">
        <w:rPr>
          <w:rFonts w:ascii="Arial" w:hAnsi="Arial" w:cs="Arial"/>
          <w:sz w:val="20"/>
          <w:szCs w:val="20"/>
        </w:rPr>
        <w:t>powinien zakładać montaż paneli fotowoltaicznych/solarnych w przyszłości</w:t>
      </w:r>
      <w:r w:rsidR="008B5133">
        <w:rPr>
          <w:rFonts w:ascii="Arial" w:hAnsi="Arial" w:cs="Arial"/>
          <w:sz w:val="20"/>
          <w:szCs w:val="20"/>
        </w:rPr>
        <w:t xml:space="preserve"> na dachu</w:t>
      </w:r>
      <w:r w:rsidRPr="00940B47">
        <w:rPr>
          <w:rFonts w:ascii="Arial" w:hAnsi="Arial" w:cs="Arial"/>
          <w:sz w:val="20"/>
          <w:szCs w:val="20"/>
        </w:rPr>
        <w:t>.</w:t>
      </w:r>
    </w:p>
    <w:p w14:paraId="6A8B7B51" w14:textId="33C35DFF" w:rsidR="00F25120" w:rsidRPr="00940B47" w:rsidRDefault="00F25120" w:rsidP="00A82AA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 xml:space="preserve">Opracowanie przedmiaru robót i kosztorysu </w:t>
      </w:r>
      <w:r w:rsidR="0054351C" w:rsidRPr="00940B47">
        <w:rPr>
          <w:rFonts w:ascii="Arial" w:hAnsi="Arial" w:cs="Arial"/>
          <w:sz w:val="20"/>
          <w:szCs w:val="20"/>
        </w:rPr>
        <w:t>inwestorskiego na p</w:t>
      </w:r>
      <w:r w:rsidR="00495DE5" w:rsidRPr="00940B47">
        <w:rPr>
          <w:rFonts w:ascii="Arial" w:hAnsi="Arial" w:cs="Arial"/>
          <w:sz w:val="20"/>
          <w:szCs w:val="20"/>
        </w:rPr>
        <w:t>odstawie zatwierdzonej koncepcji.</w:t>
      </w:r>
    </w:p>
    <w:p w14:paraId="1082D5C7" w14:textId="58F46635" w:rsidR="00F22227" w:rsidRPr="00940B47" w:rsidRDefault="00137905" w:rsidP="00137905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Równolegle do prowadzonych prac projektowych/kosztorysowych - uz</w:t>
      </w:r>
      <w:r w:rsidR="00A82AAC" w:rsidRPr="00940B47">
        <w:rPr>
          <w:rFonts w:ascii="Arial" w:hAnsi="Arial" w:cs="Arial"/>
          <w:sz w:val="20"/>
          <w:szCs w:val="20"/>
        </w:rPr>
        <w:t xml:space="preserve">yskanie </w:t>
      </w:r>
      <w:r w:rsidR="00FA33EB" w:rsidRPr="00940B47">
        <w:rPr>
          <w:rFonts w:ascii="Arial" w:hAnsi="Arial" w:cs="Arial"/>
          <w:sz w:val="20"/>
          <w:szCs w:val="20"/>
        </w:rPr>
        <w:t>W</w:t>
      </w:r>
      <w:r w:rsidR="00A82AAC" w:rsidRPr="00940B47">
        <w:rPr>
          <w:rFonts w:ascii="Arial" w:hAnsi="Arial" w:cs="Arial"/>
          <w:sz w:val="20"/>
          <w:szCs w:val="20"/>
        </w:rPr>
        <w:t xml:space="preserve">arunków </w:t>
      </w:r>
      <w:r w:rsidR="00FA33EB" w:rsidRPr="00940B47">
        <w:rPr>
          <w:rFonts w:ascii="Arial" w:hAnsi="Arial" w:cs="Arial"/>
          <w:sz w:val="20"/>
          <w:szCs w:val="20"/>
        </w:rPr>
        <w:t>Z</w:t>
      </w:r>
      <w:r w:rsidR="00A82AAC" w:rsidRPr="00940B47">
        <w:rPr>
          <w:rFonts w:ascii="Arial" w:hAnsi="Arial" w:cs="Arial"/>
          <w:sz w:val="20"/>
          <w:szCs w:val="20"/>
        </w:rPr>
        <w:t>abudowy</w:t>
      </w:r>
      <w:r w:rsidR="00661E80">
        <w:rPr>
          <w:rFonts w:ascii="Arial" w:hAnsi="Arial" w:cs="Arial"/>
          <w:sz w:val="20"/>
          <w:szCs w:val="20"/>
        </w:rPr>
        <w:t xml:space="preserve"> oraz warunków na wszelkie media wraz z wykonaniem przyłączy</w:t>
      </w:r>
      <w:r w:rsidRPr="00940B47">
        <w:rPr>
          <w:rFonts w:ascii="Arial" w:hAnsi="Arial" w:cs="Arial"/>
          <w:sz w:val="20"/>
          <w:szCs w:val="20"/>
        </w:rPr>
        <w:t>,</w:t>
      </w:r>
      <w:r w:rsidR="00F22227" w:rsidRPr="00940B47">
        <w:rPr>
          <w:rFonts w:ascii="Arial" w:hAnsi="Arial" w:cs="Arial"/>
          <w:sz w:val="20"/>
          <w:szCs w:val="20"/>
        </w:rPr>
        <w:t xml:space="preserve"> Mapy do Celów Projektowych oraz innych niezbędnych opracowań</w:t>
      </w:r>
      <w:r w:rsidR="00690B9F">
        <w:rPr>
          <w:rFonts w:ascii="Arial" w:hAnsi="Arial" w:cs="Arial"/>
          <w:sz w:val="20"/>
          <w:szCs w:val="20"/>
        </w:rPr>
        <w:t xml:space="preserve">, ekspertyz i opinii </w:t>
      </w:r>
      <w:r w:rsidR="00FC7C89" w:rsidRPr="00940B47">
        <w:rPr>
          <w:rFonts w:ascii="Arial" w:hAnsi="Arial" w:cs="Arial"/>
          <w:sz w:val="20"/>
          <w:szCs w:val="20"/>
        </w:rPr>
        <w:t>(</w:t>
      </w:r>
      <w:r w:rsidR="00891141" w:rsidRPr="00940B47">
        <w:rPr>
          <w:rFonts w:ascii="Arial" w:hAnsi="Arial" w:cs="Arial"/>
          <w:sz w:val="20"/>
          <w:szCs w:val="20"/>
        </w:rPr>
        <w:t xml:space="preserve">ewentualnych </w:t>
      </w:r>
      <w:r w:rsidR="00FC7C89" w:rsidRPr="00940B47">
        <w:rPr>
          <w:rFonts w:ascii="Arial" w:hAnsi="Arial" w:cs="Arial"/>
          <w:sz w:val="20"/>
          <w:szCs w:val="20"/>
        </w:rPr>
        <w:t xml:space="preserve">Decyzji o </w:t>
      </w:r>
      <w:r w:rsidR="00891141" w:rsidRPr="00940B47">
        <w:rPr>
          <w:rFonts w:ascii="Arial" w:hAnsi="Arial" w:cs="Arial"/>
          <w:sz w:val="20"/>
          <w:szCs w:val="20"/>
        </w:rPr>
        <w:t>U</w:t>
      </w:r>
      <w:r w:rsidR="00FC7C89" w:rsidRPr="00940B47">
        <w:rPr>
          <w:rFonts w:ascii="Arial" w:hAnsi="Arial" w:cs="Arial"/>
          <w:sz w:val="20"/>
          <w:szCs w:val="20"/>
        </w:rPr>
        <w:t xml:space="preserve">warunkowaniach </w:t>
      </w:r>
      <w:r w:rsidR="00891141" w:rsidRPr="00940B47">
        <w:rPr>
          <w:rFonts w:ascii="Arial" w:hAnsi="Arial" w:cs="Arial"/>
          <w:sz w:val="20"/>
          <w:szCs w:val="20"/>
        </w:rPr>
        <w:t>Ś</w:t>
      </w:r>
      <w:r w:rsidR="00FC7C89" w:rsidRPr="00940B47">
        <w:rPr>
          <w:rFonts w:ascii="Arial" w:hAnsi="Arial" w:cs="Arial"/>
          <w:sz w:val="20"/>
          <w:szCs w:val="20"/>
        </w:rPr>
        <w:t>rodowiskowych, wszelkich</w:t>
      </w:r>
      <w:r w:rsidR="002C0569">
        <w:rPr>
          <w:rFonts w:ascii="Arial" w:hAnsi="Arial" w:cs="Arial"/>
          <w:sz w:val="20"/>
          <w:szCs w:val="20"/>
        </w:rPr>
        <w:t xml:space="preserve"> dodatkowych</w:t>
      </w:r>
      <w:r w:rsidR="00FC7C89" w:rsidRPr="00940B47">
        <w:rPr>
          <w:rFonts w:ascii="Arial" w:hAnsi="Arial" w:cs="Arial"/>
          <w:sz w:val="20"/>
          <w:szCs w:val="20"/>
        </w:rPr>
        <w:t xml:space="preserve"> opracowań geologicznych</w:t>
      </w:r>
      <w:r w:rsidR="00891141" w:rsidRPr="00940B47">
        <w:rPr>
          <w:rFonts w:ascii="Arial" w:hAnsi="Arial" w:cs="Arial"/>
          <w:sz w:val="20"/>
          <w:szCs w:val="20"/>
        </w:rPr>
        <w:t xml:space="preserve"> itd.</w:t>
      </w:r>
      <w:r w:rsidR="00FC7C89" w:rsidRPr="00940B47">
        <w:rPr>
          <w:rFonts w:ascii="Arial" w:hAnsi="Arial" w:cs="Arial"/>
          <w:sz w:val="20"/>
          <w:szCs w:val="20"/>
        </w:rPr>
        <w:t>)</w:t>
      </w:r>
      <w:r w:rsidR="00F22227" w:rsidRPr="00940B47">
        <w:rPr>
          <w:rFonts w:ascii="Arial" w:hAnsi="Arial" w:cs="Arial"/>
          <w:sz w:val="20"/>
          <w:szCs w:val="20"/>
        </w:rPr>
        <w:t>.</w:t>
      </w:r>
    </w:p>
    <w:p w14:paraId="68567455" w14:textId="0DDF2EBC" w:rsidR="00A82AAC" w:rsidRDefault="00A82AAC" w:rsidP="00A82AA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Uzyskanie wszelkich</w:t>
      </w:r>
      <w:r w:rsidR="008517F4">
        <w:rPr>
          <w:rFonts w:ascii="Arial" w:hAnsi="Arial" w:cs="Arial"/>
          <w:sz w:val="20"/>
          <w:szCs w:val="20"/>
        </w:rPr>
        <w:t xml:space="preserve"> </w:t>
      </w:r>
      <w:r w:rsidRPr="00940B47">
        <w:rPr>
          <w:rFonts w:ascii="Arial" w:hAnsi="Arial" w:cs="Arial"/>
          <w:sz w:val="20"/>
          <w:szCs w:val="20"/>
        </w:rPr>
        <w:t xml:space="preserve">uzgodnień </w:t>
      </w:r>
      <w:r w:rsidR="00C55435" w:rsidRPr="00940B47">
        <w:rPr>
          <w:rFonts w:ascii="Arial" w:hAnsi="Arial" w:cs="Arial"/>
          <w:sz w:val="20"/>
          <w:szCs w:val="20"/>
        </w:rPr>
        <w:t xml:space="preserve">(w tym PPOŻ, BHP/Sanepid, Dostawcy </w:t>
      </w:r>
      <w:r w:rsidR="007F5D6D">
        <w:rPr>
          <w:rFonts w:ascii="Arial" w:hAnsi="Arial" w:cs="Arial"/>
          <w:sz w:val="20"/>
          <w:szCs w:val="20"/>
        </w:rPr>
        <w:t>M</w:t>
      </w:r>
      <w:r w:rsidR="002C0569">
        <w:rPr>
          <w:rFonts w:ascii="Arial" w:hAnsi="Arial" w:cs="Arial"/>
          <w:sz w:val="20"/>
          <w:szCs w:val="20"/>
        </w:rPr>
        <w:t>ediów</w:t>
      </w:r>
      <w:r w:rsidR="00C55435" w:rsidRPr="00940B47">
        <w:rPr>
          <w:rFonts w:ascii="Arial" w:hAnsi="Arial" w:cs="Arial"/>
          <w:sz w:val="20"/>
          <w:szCs w:val="20"/>
        </w:rPr>
        <w:t xml:space="preserve">) </w:t>
      </w:r>
      <w:r w:rsidRPr="00940B47">
        <w:rPr>
          <w:rFonts w:ascii="Arial" w:hAnsi="Arial" w:cs="Arial"/>
          <w:sz w:val="20"/>
          <w:szCs w:val="20"/>
        </w:rPr>
        <w:t>niezbędnych do wykonania przedmiotu umowy</w:t>
      </w:r>
      <w:r w:rsidR="00C55435" w:rsidRPr="00940B47">
        <w:rPr>
          <w:rFonts w:ascii="Arial" w:hAnsi="Arial" w:cs="Arial"/>
          <w:sz w:val="20"/>
          <w:szCs w:val="20"/>
        </w:rPr>
        <w:t xml:space="preserve"> po stronie wykonawcy</w:t>
      </w:r>
      <w:r w:rsidRPr="00940B47">
        <w:rPr>
          <w:rFonts w:ascii="Arial" w:hAnsi="Arial" w:cs="Arial"/>
          <w:sz w:val="20"/>
          <w:szCs w:val="20"/>
        </w:rPr>
        <w:t>.</w:t>
      </w:r>
    </w:p>
    <w:p w14:paraId="4610A702" w14:textId="630D266C" w:rsidR="00B75E67" w:rsidRPr="00940B47" w:rsidRDefault="00B75E67" w:rsidP="00A82AA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harmonogramu i zakresu rzeczowo – finansowego.</w:t>
      </w:r>
    </w:p>
    <w:p w14:paraId="7D810F47" w14:textId="77777777" w:rsidR="00CA0F6E" w:rsidRDefault="00CA0F6E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48E172F1" w14:textId="7E651F30" w:rsidR="00CF3EAB" w:rsidRPr="0071108B" w:rsidRDefault="00C34A24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C34A24">
        <w:rPr>
          <w:rFonts w:ascii="Arial" w:hAnsi="Arial" w:cs="Arial"/>
          <w:sz w:val="20"/>
          <w:szCs w:val="20"/>
          <w:u w:val="single"/>
        </w:rPr>
        <w:t>Każdy etap prac projektowych</w:t>
      </w:r>
      <w:r w:rsidR="00782A08">
        <w:rPr>
          <w:rFonts w:ascii="Arial" w:hAnsi="Arial" w:cs="Arial"/>
          <w:sz w:val="20"/>
          <w:szCs w:val="20"/>
          <w:u w:val="single"/>
        </w:rPr>
        <w:t xml:space="preserve"> i </w:t>
      </w:r>
      <w:r w:rsidRPr="00C34A24">
        <w:rPr>
          <w:rFonts w:ascii="Arial" w:hAnsi="Arial" w:cs="Arial"/>
          <w:sz w:val="20"/>
          <w:szCs w:val="20"/>
          <w:u w:val="single"/>
        </w:rPr>
        <w:t>musi zostać zaakceptowany przez Zamawiającego przed podjęciem prac nad kolejnym etapem zamówienia.</w:t>
      </w:r>
    </w:p>
    <w:p w14:paraId="0C035C60" w14:textId="77777777" w:rsidR="009975EF" w:rsidRPr="00CF3EAB" w:rsidRDefault="009975EF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7FB73A9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Zamawiającego.</w:t>
      </w:r>
    </w:p>
    <w:p w14:paraId="049121B8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</w:t>
      </w:r>
      <w:r>
        <w:rPr>
          <w:rFonts w:ascii="Arial" w:hAnsi="Arial" w:cs="Arial"/>
          <w:sz w:val="20"/>
          <w:szCs w:val="20"/>
        </w:rPr>
        <w:t>.</w:t>
      </w:r>
    </w:p>
    <w:p w14:paraId="4EC7451E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</w:p>
    <w:p w14:paraId="4DB36F5B" w14:textId="77777777" w:rsidR="003467AB" w:rsidRDefault="003467AB" w:rsidP="00BC2E8E">
      <w:pPr>
        <w:jc w:val="both"/>
        <w:rPr>
          <w:rFonts w:ascii="Arial" w:hAnsi="Arial" w:cs="Arial"/>
          <w:noProof/>
          <w:sz w:val="20"/>
          <w:szCs w:val="20"/>
        </w:rPr>
      </w:pPr>
      <w:r w:rsidRPr="00D429BD">
        <w:rPr>
          <w:rFonts w:ascii="Arial" w:hAnsi="Arial" w:cs="Arial"/>
          <w:noProof/>
          <w:sz w:val="20"/>
          <w:szCs w:val="20"/>
        </w:rPr>
        <w:t>W zakresie Oferty należy uwzględnić wszystkie konieczne prace do wykonania, które przy zachowaniu należytej staranności można przewidzieć dla wykonania zamówienia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77C3DFA1" w14:textId="77777777" w:rsidR="003467AB" w:rsidRDefault="003467AB" w:rsidP="00BC2E8E">
      <w:pPr>
        <w:jc w:val="both"/>
        <w:rPr>
          <w:rFonts w:ascii="Arial" w:hAnsi="Arial" w:cs="Arial"/>
          <w:sz w:val="20"/>
          <w:szCs w:val="20"/>
        </w:rPr>
      </w:pPr>
    </w:p>
    <w:p w14:paraId="30672112" w14:textId="77777777" w:rsidR="003467AB" w:rsidRPr="00761FB2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</w:t>
      </w:r>
      <w:r w:rsidRPr="00761FB2">
        <w:rPr>
          <w:rFonts w:ascii="Arial" w:hAnsi="Arial" w:cs="Arial"/>
          <w:sz w:val="20"/>
          <w:szCs w:val="20"/>
        </w:rPr>
        <w:t>Pełnomocnictwo wydane zostanie przez Zamawiającego dla osoby wskazanej przez Wykonawcę.</w:t>
      </w:r>
    </w:p>
    <w:p w14:paraId="7F6C737F" w14:textId="50CAB8CB" w:rsidR="00C02559" w:rsidRPr="00761FB2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761FB2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Pr="00761FB2">
        <w:rPr>
          <w:rFonts w:ascii="Arial" w:hAnsi="Arial" w:cs="Arial"/>
          <w:b/>
          <w:sz w:val="20"/>
          <w:szCs w:val="20"/>
        </w:rPr>
        <w:t>w języku polskim</w:t>
      </w:r>
      <w:r w:rsidRPr="00761FB2">
        <w:rPr>
          <w:rFonts w:ascii="Arial" w:hAnsi="Arial" w:cs="Arial"/>
          <w:sz w:val="20"/>
          <w:szCs w:val="20"/>
        </w:rPr>
        <w:t>.</w:t>
      </w:r>
    </w:p>
    <w:p w14:paraId="417CD11D" w14:textId="227F3705" w:rsidR="009A75B6" w:rsidRPr="00761FB2" w:rsidRDefault="009A75B6" w:rsidP="00BC2E8E">
      <w:pPr>
        <w:jc w:val="both"/>
        <w:rPr>
          <w:rFonts w:ascii="Arial" w:hAnsi="Arial" w:cs="Arial"/>
          <w:sz w:val="20"/>
          <w:szCs w:val="20"/>
        </w:rPr>
      </w:pPr>
    </w:p>
    <w:p w14:paraId="44080AED" w14:textId="513DFADA" w:rsidR="00BA656E" w:rsidRPr="00761FB2" w:rsidRDefault="00BA656E" w:rsidP="00075E6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61FB2">
        <w:rPr>
          <w:rFonts w:ascii="Arial" w:hAnsi="Arial" w:cs="Arial"/>
          <w:b/>
          <w:bCs/>
          <w:sz w:val="20"/>
          <w:szCs w:val="20"/>
        </w:rPr>
        <w:t>UWAGA!</w:t>
      </w:r>
    </w:p>
    <w:p w14:paraId="3D7E7CDD" w14:textId="70F5B46B" w:rsidR="00075E66" w:rsidRPr="00761FB2" w:rsidRDefault="00BA656E" w:rsidP="00075E66">
      <w:pPr>
        <w:jc w:val="both"/>
        <w:rPr>
          <w:rFonts w:ascii="Arial" w:hAnsi="Arial" w:cs="Arial"/>
          <w:sz w:val="20"/>
          <w:szCs w:val="20"/>
        </w:rPr>
      </w:pPr>
      <w:r w:rsidRPr="00761FB2">
        <w:rPr>
          <w:rFonts w:ascii="Arial" w:hAnsi="Arial" w:cs="Arial"/>
          <w:sz w:val="20"/>
          <w:szCs w:val="20"/>
        </w:rPr>
        <w:t xml:space="preserve">Wykonawca w ciągu </w:t>
      </w:r>
      <w:r w:rsidR="0021659D" w:rsidRPr="00761FB2">
        <w:rPr>
          <w:rFonts w:ascii="Arial" w:hAnsi="Arial" w:cs="Arial"/>
          <w:sz w:val="20"/>
          <w:szCs w:val="20"/>
        </w:rPr>
        <w:t>90</w:t>
      </w:r>
      <w:r w:rsidRPr="00761FB2">
        <w:rPr>
          <w:rFonts w:ascii="Arial" w:hAnsi="Arial" w:cs="Arial"/>
          <w:sz w:val="20"/>
          <w:szCs w:val="20"/>
        </w:rPr>
        <w:t xml:space="preserve"> dni kalendarzowych od dnia podpisania Umowy przedstawi ostateczn</w:t>
      </w:r>
      <w:r w:rsidR="00075E66" w:rsidRPr="00761FB2">
        <w:rPr>
          <w:rFonts w:ascii="Arial" w:hAnsi="Arial" w:cs="Arial"/>
          <w:sz w:val="20"/>
          <w:szCs w:val="20"/>
        </w:rPr>
        <w:t>ą</w:t>
      </w:r>
      <w:r w:rsidRPr="00761FB2">
        <w:rPr>
          <w:rFonts w:ascii="Arial" w:hAnsi="Arial" w:cs="Arial"/>
          <w:sz w:val="20"/>
          <w:szCs w:val="20"/>
        </w:rPr>
        <w:t xml:space="preserve"> wersj</w:t>
      </w:r>
      <w:r w:rsidR="00075E66" w:rsidRPr="00761FB2">
        <w:rPr>
          <w:rFonts w:ascii="Arial" w:hAnsi="Arial" w:cs="Arial"/>
          <w:sz w:val="20"/>
          <w:szCs w:val="20"/>
        </w:rPr>
        <w:t>ę</w:t>
      </w:r>
      <w:r w:rsidRPr="00761FB2">
        <w:rPr>
          <w:rFonts w:ascii="Arial" w:hAnsi="Arial" w:cs="Arial"/>
          <w:sz w:val="20"/>
          <w:szCs w:val="20"/>
        </w:rPr>
        <w:t xml:space="preserve"> koncepcji</w:t>
      </w:r>
      <w:r w:rsidR="00075E66" w:rsidRPr="00761FB2">
        <w:rPr>
          <w:rFonts w:ascii="Arial" w:hAnsi="Arial" w:cs="Arial"/>
          <w:sz w:val="20"/>
          <w:szCs w:val="20"/>
        </w:rPr>
        <w:t xml:space="preserve"> uwzględniającą sugestie i korekty Zamawiającego.</w:t>
      </w:r>
    </w:p>
    <w:p w14:paraId="2C7C4652" w14:textId="50140A77" w:rsidR="00BA656E" w:rsidRPr="00761FB2" w:rsidRDefault="00075E66" w:rsidP="00075E66">
      <w:pPr>
        <w:jc w:val="both"/>
        <w:rPr>
          <w:rFonts w:ascii="Arial" w:hAnsi="Arial" w:cs="Arial"/>
          <w:sz w:val="20"/>
          <w:szCs w:val="20"/>
        </w:rPr>
      </w:pPr>
      <w:r w:rsidRPr="00761FB2">
        <w:rPr>
          <w:rFonts w:ascii="Arial" w:hAnsi="Arial" w:cs="Arial"/>
          <w:sz w:val="20"/>
          <w:szCs w:val="20"/>
        </w:rPr>
        <w:t>Zamawiający w ciągu …</w:t>
      </w:r>
      <w:r w:rsidR="0021659D" w:rsidRPr="00761FB2">
        <w:rPr>
          <w:rFonts w:ascii="Arial" w:hAnsi="Arial" w:cs="Arial"/>
          <w:sz w:val="20"/>
          <w:szCs w:val="20"/>
        </w:rPr>
        <w:t>7</w:t>
      </w:r>
      <w:r w:rsidRPr="00761FB2">
        <w:rPr>
          <w:rFonts w:ascii="Arial" w:hAnsi="Arial" w:cs="Arial"/>
          <w:sz w:val="20"/>
          <w:szCs w:val="20"/>
        </w:rPr>
        <w:t>… dni zaakceptuje lub wprowadzi zmiany do</w:t>
      </w:r>
      <w:r w:rsidR="00761FB2" w:rsidRPr="00761FB2">
        <w:rPr>
          <w:rFonts w:ascii="Arial" w:hAnsi="Arial" w:cs="Arial"/>
          <w:sz w:val="20"/>
          <w:szCs w:val="20"/>
        </w:rPr>
        <w:t xml:space="preserve"> każdej przedstawionej</w:t>
      </w:r>
      <w:r w:rsidRPr="00761FB2">
        <w:rPr>
          <w:rFonts w:ascii="Arial" w:hAnsi="Arial" w:cs="Arial"/>
          <w:sz w:val="20"/>
          <w:szCs w:val="20"/>
        </w:rPr>
        <w:t xml:space="preserve"> koncepcji</w:t>
      </w:r>
      <w:r w:rsidR="0021659D" w:rsidRPr="00761FB2">
        <w:rPr>
          <w:rFonts w:ascii="Arial" w:hAnsi="Arial" w:cs="Arial"/>
          <w:sz w:val="20"/>
          <w:szCs w:val="20"/>
        </w:rPr>
        <w:t xml:space="preserve"> </w:t>
      </w:r>
    </w:p>
    <w:p w14:paraId="7BAF4FEC" w14:textId="77777777" w:rsidR="00BA656E" w:rsidRPr="00761FB2" w:rsidRDefault="00BA656E" w:rsidP="00BC2E8E">
      <w:pPr>
        <w:jc w:val="both"/>
        <w:rPr>
          <w:rFonts w:ascii="Arial" w:hAnsi="Arial" w:cs="Arial"/>
          <w:sz w:val="20"/>
          <w:szCs w:val="20"/>
        </w:rPr>
      </w:pPr>
    </w:p>
    <w:p w14:paraId="0269814D" w14:textId="77777777" w:rsidR="009A75B6" w:rsidRPr="00761FB2" w:rsidRDefault="009A75B6" w:rsidP="009A75B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1FB2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41F9C781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761FB2">
        <w:rPr>
          <w:rFonts w:ascii="Arial" w:hAnsi="Arial" w:cs="Arial"/>
          <w:sz w:val="20"/>
          <w:szCs w:val="20"/>
        </w:rPr>
        <w:t xml:space="preserve">Opracowanie dokumentacji zgodnie z aktualną Ustawą prawa budowlanego, obowiązującymi przepisami, zasadami </w:t>
      </w:r>
      <w:r w:rsidRPr="00C26777">
        <w:rPr>
          <w:rFonts w:ascii="Arial" w:hAnsi="Arial" w:cs="Arial"/>
          <w:sz w:val="20"/>
          <w:szCs w:val="20"/>
        </w:rPr>
        <w:t>norm technicznych oraz projektowania;</w:t>
      </w:r>
    </w:p>
    <w:p w14:paraId="26676EC4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Dokumentacje należy opracować w języku polskim;</w:t>
      </w:r>
    </w:p>
    <w:p w14:paraId="691112F1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Dokumentacja ma zostać opracowana i zatwierdzona (podpisana) przez osoby wskazane w ofercie - posiadające stosowne uprawnienia w branżach niezbędnych do prawidłowego wykonania zamówienia;</w:t>
      </w:r>
    </w:p>
    <w:p w14:paraId="4F109B2A" w14:textId="7E3E7EB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Oferowana cena za wykonanie przedmiotu zamówienia obejmuje wszystkie czynności i koszty z nim związane, łącznie z opłatami pobieranymi przez urzędy i instytucje z tytułu uzgodnień prac projektowych i inne w tym miejscu nie wyszczególnione;</w:t>
      </w:r>
    </w:p>
    <w:p w14:paraId="4B1D7E83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Przy projektowaniu należy stosować wyroby dopuszczone do obrotu i stosowania w budownictwie, za które uznaje się wyroby posiadające (zgodnie z odpowiednimi Dziennikami Ustaw):</w:t>
      </w:r>
    </w:p>
    <w:p w14:paraId="458B42C7" w14:textId="77777777" w:rsidR="008B5133" w:rsidRPr="00C26777" w:rsidRDefault="008B5133" w:rsidP="008B5133">
      <w:pPr>
        <w:pStyle w:val="Akapitzlist"/>
        <w:numPr>
          <w:ilvl w:val="0"/>
          <w:numId w:val="30"/>
        </w:numPr>
        <w:ind w:left="1080"/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certyfikat na znak bezpieczeństwa, </w:t>
      </w:r>
    </w:p>
    <w:p w14:paraId="0A8DA84F" w14:textId="77777777" w:rsidR="008B5133" w:rsidRPr="00C26777" w:rsidRDefault="008B5133" w:rsidP="008B5133">
      <w:pPr>
        <w:pStyle w:val="Akapitzlist"/>
        <w:numPr>
          <w:ilvl w:val="0"/>
          <w:numId w:val="30"/>
        </w:numPr>
        <w:ind w:left="1080"/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deklarację zgodności lub certyfikat zgodności z Polską Normą, aprobatę techniczną w przypadku wyrobów, dla których nie ustanowiono Polskiej Normy,</w:t>
      </w:r>
    </w:p>
    <w:p w14:paraId="777E9445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Przedmiotowa dokumentacja musi być wykonana:</w:t>
      </w:r>
    </w:p>
    <w:p w14:paraId="4E0B1666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 należytą starannością;</w:t>
      </w:r>
    </w:p>
    <w:p w14:paraId="1A67204C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szczegółowo, w stopniu złożoności odpowiadającym aktualnie obowiązującym przepisom prawa niezbędnym do przygotowania postępowania zakupowego dotyczącego przyszłej realizacji projektu w trybie „zaprojektuj/ wybuduj”, w szczególności z zapisami ustawy prawo budowlane;</w:t>
      </w:r>
    </w:p>
    <w:p w14:paraId="014EC3E7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uwzględniając zasadę oszczędnego i racjonalnego wydatkowania środków finansowych na realizację przedmiotowej inwestycji przy uzyskaniu jak najlepszych standardów jakościowych, </w:t>
      </w:r>
      <w:r w:rsidRPr="00C26777">
        <w:rPr>
          <w:rFonts w:ascii="Arial" w:hAnsi="Arial" w:cs="Arial"/>
          <w:sz w:val="20"/>
          <w:szCs w:val="20"/>
        </w:rPr>
        <w:lastRenderedPageBreak/>
        <w:t>stosując rozwiązania projektowe zgodne z zasadami zrównoważonego rozwoju oraz uwzględniających racjonalne gospodarowanie zasobami według następujących kategorii: dobór materiałów, rozwiązania funkcjonalne, zagospodarowania terenu;</w:t>
      </w:r>
    </w:p>
    <w:p w14:paraId="45BE228D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dotyczy);</w:t>
      </w:r>
    </w:p>
    <w:p w14:paraId="2A404674" w14:textId="77777777" w:rsidR="008B5133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oparciu o wykonane we własnym zakresie i na własny koszt prace przygotowawcze </w:t>
      </w:r>
      <w:r>
        <w:rPr>
          <w:rFonts w:ascii="Arial" w:hAnsi="Arial" w:cs="Arial"/>
          <w:sz w:val="20"/>
          <w:szCs w:val="20"/>
        </w:rPr>
        <w:br/>
      </w:r>
      <w:r w:rsidRPr="00C26777">
        <w:rPr>
          <w:rFonts w:ascii="Arial" w:hAnsi="Arial" w:cs="Arial"/>
          <w:sz w:val="20"/>
          <w:szCs w:val="20"/>
        </w:rPr>
        <w:t>i pomocnicze związane z prawidłowym opracowaniem dokumentacji, m.in.: wizje terenowe, dokumentacje fotograficzne, analizy środowiskowe, pomiary geodezyjne, badania gruntu, dokumentacje geologiczno-inżynierskie (w razie konieczności), pomiarowe, inwentaryzacje infrastruktury i architektoniczno-budowlane, analizy i ekspertyzy techniczne, mapy i inne niezbędne do prawidłowego wykonania przedmiotu zamówienia opracowania specjalistyczne.</w:t>
      </w:r>
    </w:p>
    <w:p w14:paraId="3A0FFC25" w14:textId="4B6514C1" w:rsidR="008B5133" w:rsidRPr="00C26777" w:rsidRDefault="008B5133" w:rsidP="00621CBF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razie zapytań Wykonawców w trakcie ogłaszania zamówienia </w:t>
      </w:r>
      <w:r>
        <w:rPr>
          <w:rFonts w:ascii="Arial" w:hAnsi="Arial" w:cs="Arial"/>
          <w:sz w:val="20"/>
          <w:szCs w:val="20"/>
        </w:rPr>
        <w:t>w trybie „zaprojektuj wybuduj”</w:t>
      </w:r>
      <w:r w:rsidRPr="00C26777">
        <w:rPr>
          <w:rFonts w:ascii="Arial" w:hAnsi="Arial" w:cs="Arial"/>
          <w:sz w:val="20"/>
          <w:szCs w:val="20"/>
        </w:rPr>
        <w:t>, Wykonawca jest zobowiązany do przygotowanie odpowiedzi i niezwłocznego przekazania jej do Zamawiającego (nie później niż w ciągu 48 godzin od momentu przesłania ich przez Zamawiającego do Wykonawcy</w:t>
      </w:r>
      <w:r w:rsidR="003B35FA">
        <w:rPr>
          <w:rFonts w:ascii="Arial" w:hAnsi="Arial" w:cs="Arial"/>
          <w:sz w:val="20"/>
          <w:szCs w:val="20"/>
        </w:rPr>
        <w:t>.</w:t>
      </w:r>
    </w:p>
    <w:sectPr w:rsidR="008B5133" w:rsidRPr="00C267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9C50" w14:textId="77777777" w:rsidR="00B721F4" w:rsidRDefault="00B721F4" w:rsidP="00BC2E8E">
      <w:r>
        <w:separator/>
      </w:r>
    </w:p>
  </w:endnote>
  <w:endnote w:type="continuationSeparator" w:id="0">
    <w:p w14:paraId="2BFE885F" w14:textId="77777777" w:rsidR="00B721F4" w:rsidRDefault="00B721F4" w:rsidP="00BC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8B025" w14:textId="77777777" w:rsidR="00B721F4" w:rsidRDefault="00B721F4" w:rsidP="00BC2E8E">
      <w:r>
        <w:separator/>
      </w:r>
    </w:p>
  </w:footnote>
  <w:footnote w:type="continuationSeparator" w:id="0">
    <w:p w14:paraId="3742AE9A" w14:textId="77777777" w:rsidR="00B721F4" w:rsidRDefault="00B721F4" w:rsidP="00BC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F419" w14:textId="77777777" w:rsidR="00692400" w:rsidRDefault="00AE3070" w:rsidP="00692400">
    <w:pPr>
      <w:pStyle w:val="Nagwek"/>
      <w:jc w:val="center"/>
      <w:rPr>
        <w:rFonts w:ascii="Arial" w:hAnsi="Arial" w:cs="Arial"/>
        <w:sz w:val="20"/>
        <w:szCs w:val="20"/>
      </w:rPr>
    </w:pPr>
    <w:bookmarkStart w:id="0" w:name="_Hlk88550762"/>
    <w:r>
      <w:rPr>
        <w:rFonts w:ascii="Arial" w:hAnsi="Arial" w:cs="Arial"/>
        <w:bCs/>
        <w:noProof/>
        <w:sz w:val="20"/>
        <w:szCs w:val="20"/>
      </w:rPr>
      <w:object w:dxaOrig="1440" w:dyaOrig="1440" w14:anchorId="71A3D2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60.05pt;margin-top:-17.65pt;width:93pt;height:50.5pt;z-index:-251658752" wrapcoords="-98 0 -98 21420 21600 21420 21600 0 -98 0">
          <v:imagedata r:id="rId1" o:title=""/>
          <w10:wrap type="tight" side="right"/>
        </v:shape>
        <o:OLEObject Type="Embed" ProgID="MSPhotoEd.3" ShapeID="_x0000_s1025" DrawAspect="Content" ObjectID="_1826870212" r:id="rId2"/>
      </w:object>
    </w:r>
    <w:r w:rsidR="00692400">
      <w:rPr>
        <w:rFonts w:ascii="Arial" w:hAnsi="Arial" w:cs="Arial"/>
        <w:sz w:val="20"/>
        <w:szCs w:val="20"/>
      </w:rPr>
      <w:t xml:space="preserve">Opracowanie koncepcji projektowej remontu budynku administracyjnego </w:t>
    </w:r>
  </w:p>
  <w:p w14:paraId="0BBA5038" w14:textId="2D7D0BD7" w:rsidR="00692400" w:rsidRPr="00621CBF" w:rsidRDefault="00692400" w:rsidP="00692400">
    <w:pPr>
      <w:pStyle w:val="Nagwek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 Zakładzie Produkcyjnym ORLEN OIL w Trzebini</w:t>
    </w:r>
  </w:p>
  <w:bookmarkEnd w:id="0"/>
  <w:p w14:paraId="1CFA46CE" w14:textId="77777777" w:rsidR="00692400" w:rsidRDefault="006924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4900"/>
    <w:multiLevelType w:val="multilevel"/>
    <w:tmpl w:val="1D36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5B7171"/>
    <w:multiLevelType w:val="hybridMultilevel"/>
    <w:tmpl w:val="2BA26E1C"/>
    <w:lvl w:ilvl="0" w:tplc="CF8491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C44B6"/>
    <w:multiLevelType w:val="hybridMultilevel"/>
    <w:tmpl w:val="614C1A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9A23466"/>
    <w:multiLevelType w:val="hybridMultilevel"/>
    <w:tmpl w:val="E41CA890"/>
    <w:lvl w:ilvl="0" w:tplc="FFFFFFFF">
      <w:start w:val="1"/>
      <w:numFmt w:val="upperRoman"/>
      <w:lvlText w:val="%1"/>
      <w:lvlJc w:val="left"/>
    </w:lvl>
    <w:lvl w:ilvl="1" w:tplc="FD6CDDE6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A77B78"/>
    <w:multiLevelType w:val="hybridMultilevel"/>
    <w:tmpl w:val="2182E252"/>
    <w:lvl w:ilvl="0" w:tplc="145448FA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0D44D49"/>
    <w:multiLevelType w:val="hybridMultilevel"/>
    <w:tmpl w:val="1EB6B1C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110220DD"/>
    <w:multiLevelType w:val="hybridMultilevel"/>
    <w:tmpl w:val="8660A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0796"/>
    <w:multiLevelType w:val="hybridMultilevel"/>
    <w:tmpl w:val="B3C2A1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ACC7D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96E9E"/>
    <w:multiLevelType w:val="hybridMultilevel"/>
    <w:tmpl w:val="077A4EA0"/>
    <w:lvl w:ilvl="0" w:tplc="A6CC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02616"/>
    <w:multiLevelType w:val="hybridMultilevel"/>
    <w:tmpl w:val="BA223ECC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7727EF9"/>
    <w:multiLevelType w:val="hybridMultilevel"/>
    <w:tmpl w:val="3B6E4C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564484C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81B9D"/>
    <w:multiLevelType w:val="hybridMultilevel"/>
    <w:tmpl w:val="90B873D4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4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DAF249D"/>
    <w:multiLevelType w:val="hybridMultilevel"/>
    <w:tmpl w:val="DEAABDB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F4D2A8F"/>
    <w:multiLevelType w:val="hybridMultilevel"/>
    <w:tmpl w:val="CA8AA886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A3805"/>
    <w:multiLevelType w:val="hybridMultilevel"/>
    <w:tmpl w:val="914A530E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0F">
      <w:start w:val="1"/>
      <w:numFmt w:val="decimal"/>
      <w:lvlText w:val="%3.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41F268C"/>
    <w:multiLevelType w:val="hybridMultilevel"/>
    <w:tmpl w:val="F0360A8A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4B16AB6"/>
    <w:multiLevelType w:val="hybridMultilevel"/>
    <w:tmpl w:val="40A6B5D4"/>
    <w:lvl w:ilvl="0" w:tplc="18643B54">
      <w:start w:val="4"/>
      <w:numFmt w:val="lowerLetter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667BDF"/>
    <w:multiLevelType w:val="hybridMultilevel"/>
    <w:tmpl w:val="D69EF3C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3" w15:restartNumberingAfterBreak="0">
    <w:nsid w:val="4ACE7E7F"/>
    <w:multiLevelType w:val="hybridMultilevel"/>
    <w:tmpl w:val="7E1444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44A0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D0851"/>
    <w:multiLevelType w:val="hybridMultilevel"/>
    <w:tmpl w:val="55EA49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9637B0"/>
    <w:multiLevelType w:val="hybridMultilevel"/>
    <w:tmpl w:val="1E6C5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F01D3"/>
    <w:multiLevelType w:val="hybridMultilevel"/>
    <w:tmpl w:val="5E5A0CD6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828E6"/>
    <w:multiLevelType w:val="hybridMultilevel"/>
    <w:tmpl w:val="619E737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419867961">
    <w:abstractNumId w:val="8"/>
  </w:num>
  <w:num w:numId="2" w16cid:durableId="57018657">
    <w:abstractNumId w:val="4"/>
  </w:num>
  <w:num w:numId="3" w16cid:durableId="955528297">
    <w:abstractNumId w:val="30"/>
  </w:num>
  <w:num w:numId="4" w16cid:durableId="99566309">
    <w:abstractNumId w:val="13"/>
  </w:num>
  <w:num w:numId="5" w16cid:durableId="1633900583">
    <w:abstractNumId w:val="14"/>
  </w:num>
  <w:num w:numId="6" w16cid:durableId="2146314094">
    <w:abstractNumId w:val="21"/>
  </w:num>
  <w:num w:numId="7" w16cid:durableId="661928144">
    <w:abstractNumId w:val="24"/>
  </w:num>
  <w:num w:numId="8" w16cid:durableId="689186200">
    <w:abstractNumId w:val="15"/>
  </w:num>
  <w:num w:numId="9" w16cid:durableId="801312330">
    <w:abstractNumId w:val="25"/>
  </w:num>
  <w:num w:numId="10" w16cid:durableId="1297251447">
    <w:abstractNumId w:val="28"/>
  </w:num>
  <w:num w:numId="11" w16cid:durableId="393502749">
    <w:abstractNumId w:val="9"/>
  </w:num>
  <w:num w:numId="12" w16cid:durableId="126709195">
    <w:abstractNumId w:val="17"/>
  </w:num>
  <w:num w:numId="13" w16cid:durableId="2023582016">
    <w:abstractNumId w:val="29"/>
  </w:num>
  <w:num w:numId="14" w16cid:durableId="1725791443">
    <w:abstractNumId w:val="20"/>
  </w:num>
  <w:num w:numId="15" w16cid:durableId="743525630">
    <w:abstractNumId w:val="3"/>
  </w:num>
  <w:num w:numId="16" w16cid:durableId="388460908">
    <w:abstractNumId w:val="5"/>
  </w:num>
  <w:num w:numId="17" w16cid:durableId="1211965991">
    <w:abstractNumId w:val="6"/>
  </w:num>
  <w:num w:numId="18" w16cid:durableId="405030419">
    <w:abstractNumId w:val="10"/>
  </w:num>
  <w:num w:numId="19" w16cid:durableId="431169656">
    <w:abstractNumId w:val="22"/>
  </w:num>
  <w:num w:numId="20" w16cid:durableId="913587452">
    <w:abstractNumId w:val="27"/>
  </w:num>
  <w:num w:numId="21" w16cid:durableId="176298710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041416">
    <w:abstractNumId w:val="26"/>
  </w:num>
  <w:num w:numId="23" w16cid:durableId="1556117969">
    <w:abstractNumId w:val="7"/>
  </w:num>
  <w:num w:numId="24" w16cid:durableId="890270472">
    <w:abstractNumId w:val="18"/>
  </w:num>
  <w:num w:numId="25" w16cid:durableId="1014307583">
    <w:abstractNumId w:val="1"/>
  </w:num>
  <w:num w:numId="26" w16cid:durableId="1404645443">
    <w:abstractNumId w:val="19"/>
  </w:num>
  <w:num w:numId="27" w16cid:durableId="1066295759">
    <w:abstractNumId w:val="2"/>
  </w:num>
  <w:num w:numId="28" w16cid:durableId="218060019">
    <w:abstractNumId w:val="12"/>
  </w:num>
  <w:num w:numId="29" w16cid:durableId="1466462098">
    <w:abstractNumId w:val="0"/>
  </w:num>
  <w:num w:numId="30" w16cid:durableId="1083720826">
    <w:abstractNumId w:val="16"/>
  </w:num>
  <w:num w:numId="31" w16cid:durableId="234173293">
    <w:abstractNumId w:val="11"/>
  </w:num>
  <w:num w:numId="32" w16cid:durableId="16424252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A57"/>
    <w:rsid w:val="00001E51"/>
    <w:rsid w:val="00003CB3"/>
    <w:rsid w:val="00005991"/>
    <w:rsid w:val="000155B2"/>
    <w:rsid w:val="00021FFB"/>
    <w:rsid w:val="000359E7"/>
    <w:rsid w:val="00043EDF"/>
    <w:rsid w:val="000453B6"/>
    <w:rsid w:val="00050D05"/>
    <w:rsid w:val="00054DF4"/>
    <w:rsid w:val="0005666D"/>
    <w:rsid w:val="00061338"/>
    <w:rsid w:val="00065629"/>
    <w:rsid w:val="00075E66"/>
    <w:rsid w:val="00082DD1"/>
    <w:rsid w:val="00093D68"/>
    <w:rsid w:val="000B2D29"/>
    <w:rsid w:val="000C4E00"/>
    <w:rsid w:val="000C63D7"/>
    <w:rsid w:val="000C6F77"/>
    <w:rsid w:val="000C703A"/>
    <w:rsid w:val="000E2802"/>
    <w:rsid w:val="000E382B"/>
    <w:rsid w:val="000E6875"/>
    <w:rsid w:val="000F37EF"/>
    <w:rsid w:val="000F3871"/>
    <w:rsid w:val="000F3973"/>
    <w:rsid w:val="000F5897"/>
    <w:rsid w:val="00107F91"/>
    <w:rsid w:val="001119F0"/>
    <w:rsid w:val="0011255C"/>
    <w:rsid w:val="00114EB9"/>
    <w:rsid w:val="00116794"/>
    <w:rsid w:val="00122D4D"/>
    <w:rsid w:val="00124CCA"/>
    <w:rsid w:val="00133DD3"/>
    <w:rsid w:val="00136639"/>
    <w:rsid w:val="00137905"/>
    <w:rsid w:val="0014717A"/>
    <w:rsid w:val="00153094"/>
    <w:rsid w:val="001553D6"/>
    <w:rsid w:val="001633B7"/>
    <w:rsid w:val="00164AB4"/>
    <w:rsid w:val="001678DF"/>
    <w:rsid w:val="0017510B"/>
    <w:rsid w:val="00176E26"/>
    <w:rsid w:val="001915FA"/>
    <w:rsid w:val="00194697"/>
    <w:rsid w:val="00195C47"/>
    <w:rsid w:val="00197054"/>
    <w:rsid w:val="001A0906"/>
    <w:rsid w:val="001D0CB0"/>
    <w:rsid w:val="001D1326"/>
    <w:rsid w:val="001F0AFF"/>
    <w:rsid w:val="001F551A"/>
    <w:rsid w:val="00213B97"/>
    <w:rsid w:val="00214F42"/>
    <w:rsid w:val="00215FBC"/>
    <w:rsid w:val="0021659D"/>
    <w:rsid w:val="00253217"/>
    <w:rsid w:val="002566C4"/>
    <w:rsid w:val="00263706"/>
    <w:rsid w:val="00263CA9"/>
    <w:rsid w:val="002677D9"/>
    <w:rsid w:val="00271FE4"/>
    <w:rsid w:val="002734B9"/>
    <w:rsid w:val="002826ED"/>
    <w:rsid w:val="00285688"/>
    <w:rsid w:val="002A3BE4"/>
    <w:rsid w:val="002B5F4F"/>
    <w:rsid w:val="002C0569"/>
    <w:rsid w:val="002C0CA4"/>
    <w:rsid w:val="002C4A99"/>
    <w:rsid w:val="0030030D"/>
    <w:rsid w:val="00300F5A"/>
    <w:rsid w:val="003067C9"/>
    <w:rsid w:val="0031272C"/>
    <w:rsid w:val="00315747"/>
    <w:rsid w:val="0032504A"/>
    <w:rsid w:val="00341D16"/>
    <w:rsid w:val="003467AB"/>
    <w:rsid w:val="00351FB5"/>
    <w:rsid w:val="00352E58"/>
    <w:rsid w:val="00361157"/>
    <w:rsid w:val="003666BC"/>
    <w:rsid w:val="00374F45"/>
    <w:rsid w:val="00374F6D"/>
    <w:rsid w:val="00384ADA"/>
    <w:rsid w:val="00387F8A"/>
    <w:rsid w:val="003A3921"/>
    <w:rsid w:val="003B0C4C"/>
    <w:rsid w:val="003B35FA"/>
    <w:rsid w:val="003B4E70"/>
    <w:rsid w:val="003B698C"/>
    <w:rsid w:val="003D33A3"/>
    <w:rsid w:val="003E3887"/>
    <w:rsid w:val="003F0E43"/>
    <w:rsid w:val="003F4D06"/>
    <w:rsid w:val="00402A02"/>
    <w:rsid w:val="00403095"/>
    <w:rsid w:val="0040318F"/>
    <w:rsid w:val="0040460A"/>
    <w:rsid w:val="0042410A"/>
    <w:rsid w:val="004241D7"/>
    <w:rsid w:val="00424D5B"/>
    <w:rsid w:val="00442B36"/>
    <w:rsid w:val="0044628E"/>
    <w:rsid w:val="004468AC"/>
    <w:rsid w:val="0045004E"/>
    <w:rsid w:val="004505F6"/>
    <w:rsid w:val="00452F37"/>
    <w:rsid w:val="00453BF8"/>
    <w:rsid w:val="00457F1A"/>
    <w:rsid w:val="0046062D"/>
    <w:rsid w:val="004616B2"/>
    <w:rsid w:val="004626AA"/>
    <w:rsid w:val="0048257F"/>
    <w:rsid w:val="00495DE5"/>
    <w:rsid w:val="00495E95"/>
    <w:rsid w:val="004972B0"/>
    <w:rsid w:val="004A5D74"/>
    <w:rsid w:val="004A716A"/>
    <w:rsid w:val="004C49F7"/>
    <w:rsid w:val="004C617A"/>
    <w:rsid w:val="004D014C"/>
    <w:rsid w:val="004D5E27"/>
    <w:rsid w:val="004F253D"/>
    <w:rsid w:val="004F5B42"/>
    <w:rsid w:val="00500694"/>
    <w:rsid w:val="0051593B"/>
    <w:rsid w:val="00521A36"/>
    <w:rsid w:val="005235D6"/>
    <w:rsid w:val="0054351C"/>
    <w:rsid w:val="005504D6"/>
    <w:rsid w:val="005520B3"/>
    <w:rsid w:val="0055291E"/>
    <w:rsid w:val="005739DB"/>
    <w:rsid w:val="005804C2"/>
    <w:rsid w:val="00585822"/>
    <w:rsid w:val="00590CB1"/>
    <w:rsid w:val="00593664"/>
    <w:rsid w:val="005A429D"/>
    <w:rsid w:val="005A4441"/>
    <w:rsid w:val="005A5EFB"/>
    <w:rsid w:val="005A5F6B"/>
    <w:rsid w:val="005A72C9"/>
    <w:rsid w:val="005B4574"/>
    <w:rsid w:val="005C18B7"/>
    <w:rsid w:val="005C49A0"/>
    <w:rsid w:val="005C5553"/>
    <w:rsid w:val="005D045D"/>
    <w:rsid w:val="005D246F"/>
    <w:rsid w:val="005E61FC"/>
    <w:rsid w:val="005F131E"/>
    <w:rsid w:val="005F2E36"/>
    <w:rsid w:val="005F35AF"/>
    <w:rsid w:val="005F6814"/>
    <w:rsid w:val="005F7A8A"/>
    <w:rsid w:val="00602FF4"/>
    <w:rsid w:val="00610DFF"/>
    <w:rsid w:val="006113BA"/>
    <w:rsid w:val="00615B47"/>
    <w:rsid w:val="00621CBF"/>
    <w:rsid w:val="0062367A"/>
    <w:rsid w:val="00656C5C"/>
    <w:rsid w:val="00661E80"/>
    <w:rsid w:val="0066610E"/>
    <w:rsid w:val="0067065A"/>
    <w:rsid w:val="00680657"/>
    <w:rsid w:val="00682C8C"/>
    <w:rsid w:val="00690B9F"/>
    <w:rsid w:val="00692400"/>
    <w:rsid w:val="0069515E"/>
    <w:rsid w:val="006A1024"/>
    <w:rsid w:val="006B4ED5"/>
    <w:rsid w:val="006D0ECD"/>
    <w:rsid w:val="006D41E3"/>
    <w:rsid w:val="006E36AE"/>
    <w:rsid w:val="006F7321"/>
    <w:rsid w:val="007018DA"/>
    <w:rsid w:val="0071108B"/>
    <w:rsid w:val="007139A0"/>
    <w:rsid w:val="007251F5"/>
    <w:rsid w:val="007345F4"/>
    <w:rsid w:val="0074167F"/>
    <w:rsid w:val="00745979"/>
    <w:rsid w:val="007519EB"/>
    <w:rsid w:val="00756E73"/>
    <w:rsid w:val="00761FB2"/>
    <w:rsid w:val="00762268"/>
    <w:rsid w:val="00763377"/>
    <w:rsid w:val="007655E6"/>
    <w:rsid w:val="00772A4C"/>
    <w:rsid w:val="00782A08"/>
    <w:rsid w:val="007A6E8A"/>
    <w:rsid w:val="007B0FDD"/>
    <w:rsid w:val="007D0143"/>
    <w:rsid w:val="007E01C1"/>
    <w:rsid w:val="007E12F7"/>
    <w:rsid w:val="007E1A86"/>
    <w:rsid w:val="007F0ADA"/>
    <w:rsid w:val="007F3AF5"/>
    <w:rsid w:val="007F532F"/>
    <w:rsid w:val="007F5D6D"/>
    <w:rsid w:val="0080363C"/>
    <w:rsid w:val="00833A0D"/>
    <w:rsid w:val="008517F4"/>
    <w:rsid w:val="00856790"/>
    <w:rsid w:val="00857706"/>
    <w:rsid w:val="00861B9A"/>
    <w:rsid w:val="008626C2"/>
    <w:rsid w:val="00881682"/>
    <w:rsid w:val="0088436D"/>
    <w:rsid w:val="00884FA8"/>
    <w:rsid w:val="00886D96"/>
    <w:rsid w:val="008905F6"/>
    <w:rsid w:val="00891141"/>
    <w:rsid w:val="008928A4"/>
    <w:rsid w:val="00894AEA"/>
    <w:rsid w:val="008A12EC"/>
    <w:rsid w:val="008A39E1"/>
    <w:rsid w:val="008A455F"/>
    <w:rsid w:val="008A7C28"/>
    <w:rsid w:val="008B070A"/>
    <w:rsid w:val="008B41AE"/>
    <w:rsid w:val="008B5133"/>
    <w:rsid w:val="008B52E1"/>
    <w:rsid w:val="008C2E11"/>
    <w:rsid w:val="008D7CFB"/>
    <w:rsid w:val="008F4202"/>
    <w:rsid w:val="008F7897"/>
    <w:rsid w:val="009010C0"/>
    <w:rsid w:val="009049E4"/>
    <w:rsid w:val="00915225"/>
    <w:rsid w:val="00915F1E"/>
    <w:rsid w:val="0092439C"/>
    <w:rsid w:val="00925B03"/>
    <w:rsid w:val="00926B10"/>
    <w:rsid w:val="009365A8"/>
    <w:rsid w:val="00940B47"/>
    <w:rsid w:val="00945D47"/>
    <w:rsid w:val="00945E6C"/>
    <w:rsid w:val="00952E95"/>
    <w:rsid w:val="0097334D"/>
    <w:rsid w:val="009735C6"/>
    <w:rsid w:val="009758CC"/>
    <w:rsid w:val="00982172"/>
    <w:rsid w:val="00984EC7"/>
    <w:rsid w:val="009975EC"/>
    <w:rsid w:val="009975EF"/>
    <w:rsid w:val="009A75B6"/>
    <w:rsid w:val="009D1DE0"/>
    <w:rsid w:val="009D5162"/>
    <w:rsid w:val="009D74C0"/>
    <w:rsid w:val="009F1851"/>
    <w:rsid w:val="009F4509"/>
    <w:rsid w:val="00A07392"/>
    <w:rsid w:val="00A1259C"/>
    <w:rsid w:val="00A12F03"/>
    <w:rsid w:val="00A1465D"/>
    <w:rsid w:val="00A23A3F"/>
    <w:rsid w:val="00A26522"/>
    <w:rsid w:val="00A30A72"/>
    <w:rsid w:val="00A45FAF"/>
    <w:rsid w:val="00A551B4"/>
    <w:rsid w:val="00A6194E"/>
    <w:rsid w:val="00A6430F"/>
    <w:rsid w:val="00A668D1"/>
    <w:rsid w:val="00A82AAC"/>
    <w:rsid w:val="00A90EDE"/>
    <w:rsid w:val="00A92464"/>
    <w:rsid w:val="00A96C5F"/>
    <w:rsid w:val="00AA4AC9"/>
    <w:rsid w:val="00AA5DEA"/>
    <w:rsid w:val="00AB017A"/>
    <w:rsid w:val="00AB7974"/>
    <w:rsid w:val="00AC52FC"/>
    <w:rsid w:val="00AD04C6"/>
    <w:rsid w:val="00AE0865"/>
    <w:rsid w:val="00AE3070"/>
    <w:rsid w:val="00AE44A6"/>
    <w:rsid w:val="00AF4390"/>
    <w:rsid w:val="00B019D1"/>
    <w:rsid w:val="00B1394D"/>
    <w:rsid w:val="00B16201"/>
    <w:rsid w:val="00B2299B"/>
    <w:rsid w:val="00B22CB3"/>
    <w:rsid w:val="00B35698"/>
    <w:rsid w:val="00B42FCB"/>
    <w:rsid w:val="00B62F02"/>
    <w:rsid w:val="00B63AF8"/>
    <w:rsid w:val="00B707E3"/>
    <w:rsid w:val="00B70F2E"/>
    <w:rsid w:val="00B721F4"/>
    <w:rsid w:val="00B75E67"/>
    <w:rsid w:val="00B7697D"/>
    <w:rsid w:val="00B8104A"/>
    <w:rsid w:val="00B851CD"/>
    <w:rsid w:val="00B95DFA"/>
    <w:rsid w:val="00BA2532"/>
    <w:rsid w:val="00BA656E"/>
    <w:rsid w:val="00BA6579"/>
    <w:rsid w:val="00BB4A57"/>
    <w:rsid w:val="00BC2493"/>
    <w:rsid w:val="00BC2E8E"/>
    <w:rsid w:val="00BD293A"/>
    <w:rsid w:val="00BD5F37"/>
    <w:rsid w:val="00BD7597"/>
    <w:rsid w:val="00BE1D75"/>
    <w:rsid w:val="00BE2915"/>
    <w:rsid w:val="00BE73E0"/>
    <w:rsid w:val="00BF29EA"/>
    <w:rsid w:val="00C02559"/>
    <w:rsid w:val="00C02D9D"/>
    <w:rsid w:val="00C07833"/>
    <w:rsid w:val="00C10CF2"/>
    <w:rsid w:val="00C34A24"/>
    <w:rsid w:val="00C47A4D"/>
    <w:rsid w:val="00C55435"/>
    <w:rsid w:val="00C67A51"/>
    <w:rsid w:val="00C8328C"/>
    <w:rsid w:val="00C90814"/>
    <w:rsid w:val="00CA04B5"/>
    <w:rsid w:val="00CA0F6E"/>
    <w:rsid w:val="00CA3369"/>
    <w:rsid w:val="00CB705A"/>
    <w:rsid w:val="00CB722B"/>
    <w:rsid w:val="00CB7504"/>
    <w:rsid w:val="00CC717D"/>
    <w:rsid w:val="00CD1045"/>
    <w:rsid w:val="00CD1641"/>
    <w:rsid w:val="00CE41F4"/>
    <w:rsid w:val="00CE4E97"/>
    <w:rsid w:val="00CE5AAF"/>
    <w:rsid w:val="00CE5FC1"/>
    <w:rsid w:val="00CF3EAB"/>
    <w:rsid w:val="00CF4450"/>
    <w:rsid w:val="00CF4AD2"/>
    <w:rsid w:val="00D33543"/>
    <w:rsid w:val="00D4138D"/>
    <w:rsid w:val="00D42D24"/>
    <w:rsid w:val="00D45561"/>
    <w:rsid w:val="00D51162"/>
    <w:rsid w:val="00D55F55"/>
    <w:rsid w:val="00D709E0"/>
    <w:rsid w:val="00D712DB"/>
    <w:rsid w:val="00D77166"/>
    <w:rsid w:val="00D852D4"/>
    <w:rsid w:val="00D906BB"/>
    <w:rsid w:val="00D93653"/>
    <w:rsid w:val="00DB112A"/>
    <w:rsid w:val="00DB2882"/>
    <w:rsid w:val="00DB321D"/>
    <w:rsid w:val="00DB6564"/>
    <w:rsid w:val="00DC48A6"/>
    <w:rsid w:val="00DD48DA"/>
    <w:rsid w:val="00DE5394"/>
    <w:rsid w:val="00E102FE"/>
    <w:rsid w:val="00E10DD1"/>
    <w:rsid w:val="00E12C9D"/>
    <w:rsid w:val="00E25B03"/>
    <w:rsid w:val="00E442CA"/>
    <w:rsid w:val="00E45A0A"/>
    <w:rsid w:val="00E5178E"/>
    <w:rsid w:val="00E57541"/>
    <w:rsid w:val="00E65718"/>
    <w:rsid w:val="00E66492"/>
    <w:rsid w:val="00E66890"/>
    <w:rsid w:val="00E831EA"/>
    <w:rsid w:val="00E84513"/>
    <w:rsid w:val="00E867AE"/>
    <w:rsid w:val="00E87B1A"/>
    <w:rsid w:val="00EA4071"/>
    <w:rsid w:val="00EB5EA6"/>
    <w:rsid w:val="00EB6ECA"/>
    <w:rsid w:val="00EC2DE6"/>
    <w:rsid w:val="00ED0BD8"/>
    <w:rsid w:val="00EE06BD"/>
    <w:rsid w:val="00EE24B7"/>
    <w:rsid w:val="00EF1E23"/>
    <w:rsid w:val="00EF3142"/>
    <w:rsid w:val="00F0439B"/>
    <w:rsid w:val="00F06B86"/>
    <w:rsid w:val="00F16D9E"/>
    <w:rsid w:val="00F22227"/>
    <w:rsid w:val="00F25120"/>
    <w:rsid w:val="00F26CC4"/>
    <w:rsid w:val="00F2756A"/>
    <w:rsid w:val="00F32D9E"/>
    <w:rsid w:val="00F51A9A"/>
    <w:rsid w:val="00F54E41"/>
    <w:rsid w:val="00F571A1"/>
    <w:rsid w:val="00F729BE"/>
    <w:rsid w:val="00F8116A"/>
    <w:rsid w:val="00F8465C"/>
    <w:rsid w:val="00F90C26"/>
    <w:rsid w:val="00F91849"/>
    <w:rsid w:val="00FA33EB"/>
    <w:rsid w:val="00FB2046"/>
    <w:rsid w:val="00FB207D"/>
    <w:rsid w:val="00FB4CAC"/>
    <w:rsid w:val="00FB50FB"/>
    <w:rsid w:val="00FC23C9"/>
    <w:rsid w:val="00FC3291"/>
    <w:rsid w:val="00FC5991"/>
    <w:rsid w:val="00FC7C89"/>
    <w:rsid w:val="00FC7FEE"/>
    <w:rsid w:val="00FD093B"/>
    <w:rsid w:val="00FD3D01"/>
    <w:rsid w:val="00FE3508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AAA42"/>
  <w15:chartTrackingRefBased/>
  <w15:docId w15:val="{D400E8A0-7567-4CC0-9086-1852362C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30A72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F0E43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E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3F0E43"/>
    <w:pPr>
      <w:ind w:left="720"/>
      <w:contextualSpacing/>
    </w:pPr>
  </w:style>
  <w:style w:type="paragraph" w:customStyle="1" w:styleId="Default">
    <w:name w:val="Default"/>
    <w:rsid w:val="003F0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3F0E43"/>
    <w:rPr>
      <w:color w:val="0000FF"/>
      <w:u w:val="single"/>
    </w:rPr>
  </w:style>
  <w:style w:type="paragraph" w:customStyle="1" w:styleId="StylTekstpodstawowyArial10ptNiePogrubienieZlewej1">
    <w:name w:val="Styl Tekst podstawowy + Arial 10 pt Nie Pogrubienie Z lewej:  1..."/>
    <w:basedOn w:val="Tekstpodstawowy"/>
    <w:rsid w:val="003F0E43"/>
    <w:pPr>
      <w:spacing w:after="120"/>
      <w:ind w:left="567"/>
    </w:pPr>
    <w:rPr>
      <w:rFonts w:ascii="Arial" w:hAnsi="Arial"/>
      <w:b w:val="0"/>
      <w:sz w:val="20"/>
    </w:rPr>
  </w:style>
  <w:style w:type="paragraph" w:styleId="Nagwek">
    <w:name w:val="header"/>
    <w:basedOn w:val="Normalny"/>
    <w:link w:val="NagwekZnak"/>
    <w:uiPriority w:val="99"/>
    <w:unhideWhenUsed/>
    <w:rsid w:val="00BC2E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2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C34A2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34A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34A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A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A2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30A7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FB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9A75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9507-A5F0-408C-8238-6E3BFC71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2965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Kłos Joanna (OIL)</cp:lastModifiedBy>
  <cp:revision>3</cp:revision>
  <cp:lastPrinted>2024-05-13T05:40:00Z</cp:lastPrinted>
  <dcterms:created xsi:type="dcterms:W3CDTF">2025-12-10T09:16:00Z</dcterms:created>
  <dcterms:modified xsi:type="dcterms:W3CDTF">2025-12-10T10:10:00Z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2024-06-26T07:55:21Z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ebc3f557-d595-43f6-8d35-06b2501349d4</vt:lpwstr>
  </property>
  <property fmtid="{D5CDD505-2E9C-101B-9397-08002B2CF9AE}" pid="8" name="MSIP_Label_53312e15-a5e9-4500-a857-15b9f442bba9_ContentBits">
    <vt:lpwstr>0</vt:lpwstr>
  </property>
</Properties>
</file>